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119" w:rsidRPr="0063573C" w:rsidRDefault="008F7119" w:rsidP="0025437F">
      <w:pPr>
        <w:spacing w:after="120"/>
        <w:jc w:val="both"/>
        <w:rPr>
          <w:rFonts w:ascii="Arial" w:hAnsi="Arial" w:cs="Arial"/>
          <w:b/>
        </w:rPr>
      </w:pPr>
      <w:r w:rsidRPr="0063573C">
        <w:rPr>
          <w:rFonts w:ascii="Arial" w:hAnsi="Arial" w:cs="Arial"/>
          <w:b/>
        </w:rPr>
        <w:t>1. Общ</w:t>
      </w:r>
      <w:r w:rsidR="00013E51" w:rsidRPr="0063573C">
        <w:rPr>
          <w:rFonts w:ascii="Arial" w:hAnsi="Arial" w:cs="Arial"/>
          <w:b/>
        </w:rPr>
        <w:t xml:space="preserve"> Р</w:t>
      </w:r>
      <w:r w:rsidRPr="0063573C">
        <w:rPr>
          <w:rFonts w:ascii="Arial" w:hAnsi="Arial" w:cs="Arial"/>
          <w:b/>
        </w:rPr>
        <w:t>егламент за защита на личните данни</w:t>
      </w:r>
    </w:p>
    <w:p w:rsidR="008F7119" w:rsidRDefault="008F7119" w:rsidP="0025437F">
      <w:pPr>
        <w:spacing w:after="120"/>
        <w:jc w:val="both"/>
        <w:rPr>
          <w:rFonts w:ascii="Arial" w:hAnsi="Arial" w:cs="Arial"/>
          <w:lang w:val="en-US"/>
        </w:rPr>
      </w:pPr>
      <w:bookmarkStart w:id="0" w:name="_Hlk162897031"/>
      <w:r w:rsidRPr="0063573C">
        <w:rPr>
          <w:rFonts w:ascii="Arial" w:hAnsi="Arial" w:cs="Arial"/>
        </w:rPr>
        <w:t xml:space="preserve">Регламент (ЕС) 2016/679 </w:t>
      </w:r>
      <w:r w:rsidR="000504E4" w:rsidRPr="0063573C">
        <w:rPr>
          <w:rFonts w:ascii="Arial" w:hAnsi="Arial" w:cs="Arial"/>
        </w:rPr>
        <w:t xml:space="preserve">на Европейския парламент и на Съвета от 27 април 2016 </w:t>
      </w:r>
      <w:bookmarkEnd w:id="0"/>
      <w:r w:rsidR="000504E4" w:rsidRPr="0063573C">
        <w:rPr>
          <w:rFonts w:ascii="Arial" w:hAnsi="Arial" w:cs="Arial"/>
        </w:rPr>
        <w:t xml:space="preserve">година </w:t>
      </w:r>
      <w:r w:rsidR="002D3E5F" w:rsidRPr="002D3E5F">
        <w:rPr>
          <w:rFonts w:ascii="Arial" w:hAnsi="Arial" w:cs="Arial"/>
        </w:rPr>
        <w:t>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r w:rsidR="00102957">
        <w:rPr>
          <w:rFonts w:ascii="Arial" w:hAnsi="Arial" w:cs="Arial"/>
        </w:rPr>
        <w:t>, наричан за краткост</w:t>
      </w:r>
      <w:r w:rsidR="002D3E5F" w:rsidRPr="002D3E5F">
        <w:rPr>
          <w:rFonts w:ascii="Arial" w:hAnsi="Arial" w:cs="Arial"/>
        </w:rPr>
        <w:t xml:space="preserve"> </w:t>
      </w:r>
      <w:r w:rsidR="009B2B64">
        <w:rPr>
          <w:rFonts w:ascii="Arial" w:hAnsi="Arial" w:cs="Arial"/>
        </w:rPr>
        <w:t>„</w:t>
      </w:r>
      <w:r w:rsidRPr="0063573C">
        <w:rPr>
          <w:rFonts w:ascii="Arial" w:hAnsi="Arial" w:cs="Arial"/>
        </w:rPr>
        <w:t>Общ регламент за защита на данните</w:t>
      </w:r>
      <w:r w:rsidR="009B2B64">
        <w:rPr>
          <w:rFonts w:ascii="Arial" w:hAnsi="Arial" w:cs="Arial"/>
        </w:rPr>
        <w:t>“</w:t>
      </w:r>
      <w:r w:rsidR="00102957">
        <w:rPr>
          <w:rFonts w:ascii="Arial" w:hAnsi="Arial" w:cs="Arial"/>
        </w:rPr>
        <w:t xml:space="preserve"> или</w:t>
      </w:r>
      <w:r w:rsidRPr="0063573C">
        <w:rPr>
          <w:rFonts w:ascii="Arial" w:hAnsi="Arial" w:cs="Arial"/>
        </w:rPr>
        <w:t xml:space="preserve"> </w:t>
      </w:r>
      <w:r w:rsidR="009B2B64">
        <w:rPr>
          <w:rFonts w:ascii="Arial" w:hAnsi="Arial" w:cs="Arial"/>
        </w:rPr>
        <w:t>„</w:t>
      </w:r>
      <w:r w:rsidR="000504E4" w:rsidRPr="0063573C">
        <w:rPr>
          <w:rFonts w:ascii="Arial" w:hAnsi="Arial" w:cs="Arial"/>
        </w:rPr>
        <w:t>ОРЗД</w:t>
      </w:r>
      <w:r w:rsidR="009B2B64">
        <w:rPr>
          <w:rFonts w:ascii="Arial" w:hAnsi="Arial" w:cs="Arial"/>
        </w:rPr>
        <w:t>“</w:t>
      </w:r>
      <w:r w:rsidR="00102957">
        <w:rPr>
          <w:rFonts w:ascii="Arial" w:hAnsi="Arial" w:cs="Arial"/>
        </w:rPr>
        <w:t>,</w:t>
      </w:r>
      <w:r w:rsidR="000504E4" w:rsidRPr="0063573C">
        <w:rPr>
          <w:rFonts w:ascii="Arial" w:hAnsi="Arial" w:cs="Arial"/>
        </w:rPr>
        <w:t xml:space="preserve"> </w:t>
      </w:r>
      <w:r w:rsidR="004262B4" w:rsidRPr="0063573C">
        <w:rPr>
          <w:rFonts w:ascii="Arial" w:hAnsi="Arial" w:cs="Arial"/>
        </w:rPr>
        <w:t>осигурява защитата на физическите лица във връзка с обработването на лични данни и относно свободното движение на такива данни</w:t>
      </w:r>
      <w:r w:rsidRPr="0063573C">
        <w:rPr>
          <w:rFonts w:ascii="Arial" w:hAnsi="Arial" w:cs="Arial"/>
        </w:rPr>
        <w:t>.</w:t>
      </w:r>
    </w:p>
    <w:p w:rsidR="00764C8D" w:rsidRPr="00764C8D" w:rsidRDefault="00764C8D" w:rsidP="00154E6C">
      <w:pPr>
        <w:spacing w:after="120"/>
        <w:jc w:val="center"/>
        <w:rPr>
          <w:rFonts w:ascii="Arial" w:hAnsi="Arial" w:cs="Arial"/>
          <w:lang w:val="en-US"/>
        </w:rPr>
      </w:pPr>
    </w:p>
    <w:p w:rsidR="000E4B45" w:rsidRPr="000E4B45" w:rsidRDefault="0097230C" w:rsidP="0025437F">
      <w:pPr>
        <w:spacing w:after="120"/>
        <w:jc w:val="both"/>
        <w:rPr>
          <w:rFonts w:ascii="Arial" w:eastAsia="Times New Roman" w:hAnsi="Arial" w:cs="Arial"/>
          <w:b/>
          <w:spacing w:val="-2"/>
          <w:kern w:val="0"/>
          <w:lang w:val="en-US" w:eastAsia="en-US" w:bidi="ar-SA"/>
        </w:rPr>
      </w:pPr>
      <w:r w:rsidRPr="000E4B45">
        <w:rPr>
          <w:rFonts w:ascii="Arial" w:eastAsia="Times New Roman" w:hAnsi="Arial" w:cs="Arial"/>
          <w:b/>
          <w:spacing w:val="-2"/>
          <w:kern w:val="0"/>
          <w:lang w:eastAsia="en-US" w:bidi="ar-SA"/>
        </w:rPr>
        <w:t xml:space="preserve">2. </w:t>
      </w:r>
      <w:r w:rsidR="002D0E65" w:rsidRPr="000E4B45">
        <w:rPr>
          <w:rFonts w:ascii="Arial" w:eastAsia="Times New Roman" w:hAnsi="Arial" w:cs="Arial"/>
          <w:b/>
          <w:spacing w:val="-2"/>
          <w:kern w:val="0"/>
          <w:lang w:eastAsia="en-US" w:bidi="ar-SA"/>
        </w:rPr>
        <w:t xml:space="preserve">Система за защита на личните данни </w:t>
      </w:r>
    </w:p>
    <w:p w:rsidR="002D0E65" w:rsidRPr="000E4B45" w:rsidRDefault="00564B5E" w:rsidP="0025437F">
      <w:pPr>
        <w:spacing w:after="120"/>
        <w:jc w:val="both"/>
        <w:rPr>
          <w:rFonts w:ascii="Arial" w:hAnsi="Arial" w:cs="Arial"/>
        </w:rPr>
      </w:pPr>
      <w:r w:rsidRPr="000E4B45">
        <w:rPr>
          <w:rFonts w:ascii="Arial" w:eastAsia="Times New Roman" w:hAnsi="Arial" w:cs="Arial"/>
          <w:b/>
          <w:spacing w:val="-2"/>
          <w:kern w:val="0"/>
          <w:lang w:eastAsia="en-US" w:bidi="ar-SA"/>
        </w:rPr>
        <w:t>2.1.</w:t>
      </w:r>
      <w:r w:rsidRPr="000E4B45">
        <w:rPr>
          <w:rFonts w:ascii="Arial" w:eastAsia="Times New Roman" w:hAnsi="Arial" w:cs="Arial"/>
          <w:spacing w:val="-2"/>
          <w:kern w:val="0"/>
          <w:lang w:eastAsia="en-US" w:bidi="ar-SA"/>
        </w:rPr>
        <w:t xml:space="preserve"> </w:t>
      </w:r>
      <w:r w:rsidR="002D0E65" w:rsidRPr="000E4B45">
        <w:rPr>
          <w:rFonts w:ascii="Arial" w:eastAsia="Times New Roman" w:hAnsi="Arial" w:cs="Arial"/>
          <w:spacing w:val="-2"/>
          <w:kern w:val="0"/>
          <w:lang w:eastAsia="en-US" w:bidi="ar-SA"/>
        </w:rPr>
        <w:t xml:space="preserve">Системата за защита на личните данни </w:t>
      </w:r>
      <w:r w:rsidR="002D0E65" w:rsidRPr="000E4B45">
        <w:rPr>
          <w:rFonts w:ascii="Arial" w:eastAsia="Times New Roman" w:hAnsi="Arial" w:cs="Arial"/>
          <w:kern w:val="0"/>
          <w:lang w:eastAsia="en-US" w:bidi="ar-SA"/>
        </w:rPr>
        <w:t xml:space="preserve">е разработена в съответствие с изискванията на </w:t>
      </w:r>
      <w:r w:rsidR="00CA258E" w:rsidRPr="000E4B45">
        <w:rPr>
          <w:rFonts w:ascii="Arial" w:hAnsi="Arial" w:cs="Arial"/>
        </w:rPr>
        <w:t>ОРЗД и</w:t>
      </w:r>
      <w:r w:rsidR="002D0E65" w:rsidRPr="000E4B45">
        <w:rPr>
          <w:rFonts w:ascii="Arial" w:hAnsi="Arial" w:cs="Arial"/>
        </w:rPr>
        <w:t xml:space="preserve"> Закон</w:t>
      </w:r>
      <w:r w:rsidR="00CA258E" w:rsidRPr="000E4B45">
        <w:rPr>
          <w:rFonts w:ascii="Arial" w:hAnsi="Arial" w:cs="Arial"/>
        </w:rPr>
        <w:t>а</w:t>
      </w:r>
      <w:r w:rsidR="002D0E65" w:rsidRPr="000E4B45">
        <w:rPr>
          <w:rFonts w:ascii="Arial" w:hAnsi="Arial" w:cs="Arial"/>
        </w:rPr>
        <w:t xml:space="preserve"> за защита на личните данни</w:t>
      </w:r>
      <w:r w:rsidR="003E7357" w:rsidRPr="000E4B45">
        <w:rPr>
          <w:rFonts w:ascii="Arial" w:hAnsi="Arial" w:cs="Arial"/>
        </w:rPr>
        <w:t xml:space="preserve"> (ЗЗЛД)</w:t>
      </w:r>
      <w:r w:rsidR="002D0E65" w:rsidRPr="000E4B45">
        <w:rPr>
          <w:rFonts w:ascii="Arial" w:hAnsi="Arial" w:cs="Arial"/>
        </w:rPr>
        <w:t xml:space="preserve">, </w:t>
      </w:r>
      <w:r w:rsidR="004768C3" w:rsidRPr="000E4B45">
        <w:rPr>
          <w:rFonts w:ascii="Arial" w:hAnsi="Arial" w:cs="Arial"/>
        </w:rPr>
        <w:t xml:space="preserve">публикуван в ДВ, бр. 1 от 4.01.2002 г. </w:t>
      </w:r>
      <w:r w:rsidR="003E7357" w:rsidRPr="000E4B45">
        <w:rPr>
          <w:rFonts w:ascii="Arial" w:hAnsi="Arial" w:cs="Arial"/>
        </w:rPr>
        <w:t>и друга приложима нормативна уредба в РБългария.</w:t>
      </w:r>
    </w:p>
    <w:p w:rsidR="00C03672" w:rsidRPr="000E4B45" w:rsidRDefault="00564B5E" w:rsidP="0025437F">
      <w:pPr>
        <w:spacing w:after="120"/>
        <w:jc w:val="both"/>
        <w:rPr>
          <w:rFonts w:ascii="Arial" w:eastAsia="Times New Roman" w:hAnsi="Arial" w:cs="Arial"/>
          <w:kern w:val="0"/>
          <w:lang w:eastAsia="en-US" w:bidi="ar-SA"/>
        </w:rPr>
      </w:pPr>
      <w:r w:rsidRPr="000E4B45">
        <w:rPr>
          <w:rFonts w:ascii="Arial" w:eastAsia="Times New Roman" w:hAnsi="Arial" w:cs="Arial"/>
          <w:b/>
          <w:kern w:val="0"/>
          <w:lang w:eastAsia="en-US" w:bidi="ar-SA"/>
        </w:rPr>
        <w:t xml:space="preserve">2.2. </w:t>
      </w:r>
      <w:r w:rsidR="00C03672" w:rsidRPr="000E4B45">
        <w:rPr>
          <w:rFonts w:ascii="Arial" w:eastAsia="Times New Roman" w:hAnsi="Arial" w:cs="Arial"/>
          <w:kern w:val="0"/>
          <w:lang w:eastAsia="en-US" w:bidi="ar-SA"/>
        </w:rPr>
        <w:t>Системата е разработена и се прилага от СТИНГ АД.</w:t>
      </w:r>
      <w:r w:rsidR="00B47421" w:rsidRPr="000E4B45">
        <w:rPr>
          <w:rFonts w:ascii="Arial" w:eastAsia="Times New Roman" w:hAnsi="Arial" w:cs="Arial"/>
          <w:kern w:val="0"/>
          <w:lang w:eastAsia="en-US" w:bidi="ar-SA"/>
        </w:rPr>
        <w:t xml:space="preserve"> </w:t>
      </w:r>
    </w:p>
    <w:p w:rsidR="00113385" w:rsidRPr="000E4B45" w:rsidRDefault="00C03672" w:rsidP="0025437F">
      <w:pPr>
        <w:spacing w:after="120"/>
        <w:jc w:val="both"/>
        <w:rPr>
          <w:rFonts w:ascii="Arial" w:eastAsia="Times New Roman" w:hAnsi="Arial" w:cs="Arial"/>
          <w:kern w:val="0"/>
          <w:lang w:eastAsia="en-US" w:bidi="ar-SA"/>
        </w:rPr>
      </w:pPr>
      <w:r w:rsidRPr="000E4B45">
        <w:rPr>
          <w:rFonts w:ascii="Arial" w:eastAsia="Times New Roman" w:hAnsi="Arial" w:cs="Arial"/>
          <w:b/>
          <w:kern w:val="0"/>
          <w:lang w:eastAsia="en-US" w:bidi="ar-SA"/>
        </w:rPr>
        <w:t xml:space="preserve">2.3. </w:t>
      </w:r>
      <w:r w:rsidR="00907D50" w:rsidRPr="000E4B45">
        <w:rPr>
          <w:rFonts w:ascii="Arial" w:eastAsia="Times New Roman" w:hAnsi="Arial" w:cs="Arial"/>
          <w:kern w:val="0"/>
          <w:lang w:eastAsia="en-US" w:bidi="ar-SA"/>
        </w:rPr>
        <w:t xml:space="preserve">Системата включва </w:t>
      </w:r>
      <w:r w:rsidR="00564B5E" w:rsidRPr="000E4B45">
        <w:rPr>
          <w:rFonts w:ascii="Arial" w:eastAsia="Times New Roman" w:hAnsi="Arial" w:cs="Arial"/>
          <w:kern w:val="0"/>
          <w:lang w:eastAsia="en-US" w:bidi="ar-SA"/>
        </w:rPr>
        <w:t>настоящата политика</w:t>
      </w:r>
      <w:r w:rsidR="00113385" w:rsidRPr="000E4B45">
        <w:rPr>
          <w:rFonts w:ascii="Arial" w:eastAsia="Times New Roman" w:hAnsi="Arial" w:cs="Arial"/>
          <w:kern w:val="0"/>
          <w:lang w:eastAsia="en-US" w:bidi="ar-SA"/>
        </w:rPr>
        <w:t xml:space="preserve"> и</w:t>
      </w:r>
      <w:r w:rsidR="00564B5E" w:rsidRPr="000E4B45">
        <w:rPr>
          <w:rFonts w:ascii="Arial" w:eastAsia="Times New Roman" w:hAnsi="Arial" w:cs="Arial"/>
          <w:kern w:val="0"/>
          <w:lang w:eastAsia="en-US" w:bidi="ar-SA"/>
        </w:rPr>
        <w:t xml:space="preserve"> процедури</w:t>
      </w:r>
      <w:r w:rsidR="00113385" w:rsidRPr="000E4B45">
        <w:rPr>
          <w:rFonts w:ascii="Arial" w:eastAsia="Times New Roman" w:hAnsi="Arial" w:cs="Arial"/>
          <w:kern w:val="0"/>
          <w:lang w:eastAsia="en-US" w:bidi="ar-SA"/>
        </w:rPr>
        <w:t>те</w:t>
      </w:r>
      <w:r w:rsidRPr="000E4B45">
        <w:rPr>
          <w:rFonts w:ascii="Arial" w:eastAsia="Times New Roman" w:hAnsi="Arial" w:cs="Arial"/>
          <w:kern w:val="0"/>
          <w:lang w:eastAsia="en-US" w:bidi="ar-SA"/>
        </w:rPr>
        <w:t>,</w:t>
      </w:r>
      <w:r w:rsidR="00564B5E" w:rsidRPr="000E4B45">
        <w:rPr>
          <w:rFonts w:ascii="Arial" w:eastAsia="Times New Roman" w:hAnsi="Arial" w:cs="Arial"/>
          <w:kern w:val="0"/>
          <w:lang w:eastAsia="en-US" w:bidi="ar-SA"/>
        </w:rPr>
        <w:t xml:space="preserve"> </w:t>
      </w:r>
      <w:r w:rsidR="00113385" w:rsidRPr="000E4B45">
        <w:rPr>
          <w:rFonts w:ascii="Arial" w:eastAsia="Times New Roman" w:hAnsi="Arial" w:cs="Arial"/>
          <w:kern w:val="0"/>
          <w:lang w:eastAsia="en-US" w:bidi="ar-SA"/>
        </w:rPr>
        <w:t xml:space="preserve">които следва </w:t>
      </w:r>
      <w:r w:rsidR="001B38C1" w:rsidRPr="000E4B45">
        <w:rPr>
          <w:rFonts w:ascii="Arial" w:eastAsia="Times New Roman" w:hAnsi="Arial" w:cs="Arial"/>
          <w:kern w:val="0"/>
          <w:lang w:eastAsia="en-US" w:bidi="ar-SA"/>
        </w:rPr>
        <w:t>СТИНГ АД</w:t>
      </w:r>
      <w:r w:rsidR="001B38C1">
        <w:rPr>
          <w:rFonts w:ascii="Arial" w:eastAsia="Times New Roman" w:hAnsi="Arial" w:cs="Arial"/>
          <w:kern w:val="0"/>
          <w:lang w:eastAsia="en-US" w:bidi="ar-SA"/>
        </w:rPr>
        <w:t xml:space="preserve"> като </w:t>
      </w:r>
      <w:r w:rsidR="002344A9">
        <w:rPr>
          <w:rFonts w:ascii="Arial" w:eastAsia="Times New Roman" w:hAnsi="Arial" w:cs="Arial"/>
          <w:kern w:val="0"/>
          <w:lang w:eastAsia="en-US" w:bidi="ar-SA"/>
        </w:rPr>
        <w:t>а</w:t>
      </w:r>
      <w:r w:rsidR="00113385" w:rsidRPr="000E4B45">
        <w:rPr>
          <w:rFonts w:ascii="Arial" w:eastAsia="Times New Roman" w:hAnsi="Arial" w:cs="Arial"/>
          <w:kern w:val="0"/>
          <w:lang w:eastAsia="en-US" w:bidi="ar-SA"/>
        </w:rPr>
        <w:t>дминистратор</w:t>
      </w:r>
      <w:r w:rsidR="00F8361C">
        <w:rPr>
          <w:rFonts w:ascii="Arial" w:eastAsia="Times New Roman" w:hAnsi="Arial" w:cs="Arial"/>
          <w:kern w:val="0"/>
          <w:lang w:eastAsia="en-US" w:bidi="ar-SA"/>
        </w:rPr>
        <w:t xml:space="preserve"> на лични данни</w:t>
      </w:r>
      <w:r w:rsidR="009B2B64">
        <w:rPr>
          <w:rFonts w:ascii="Arial" w:eastAsia="Times New Roman" w:hAnsi="Arial" w:cs="Arial"/>
          <w:kern w:val="0"/>
          <w:lang w:eastAsia="en-US" w:bidi="ar-SA"/>
        </w:rPr>
        <w:t>, наричан за краткост „администратор“</w:t>
      </w:r>
      <w:r w:rsidR="00113385" w:rsidRPr="000E4B45">
        <w:rPr>
          <w:rFonts w:ascii="Arial" w:eastAsia="Times New Roman" w:hAnsi="Arial" w:cs="Arial"/>
          <w:kern w:val="0"/>
          <w:lang w:eastAsia="en-US" w:bidi="ar-SA"/>
        </w:rPr>
        <w:t xml:space="preserve">. </w:t>
      </w:r>
    </w:p>
    <w:p w:rsidR="00907D50" w:rsidRPr="000E4B45" w:rsidRDefault="00113385" w:rsidP="0025437F">
      <w:pPr>
        <w:spacing w:after="120"/>
        <w:jc w:val="both"/>
        <w:rPr>
          <w:rFonts w:ascii="Arial" w:eastAsia="Times New Roman" w:hAnsi="Arial" w:cs="Arial"/>
          <w:kern w:val="0"/>
          <w:lang w:eastAsia="en-US" w:bidi="ar-SA"/>
        </w:rPr>
      </w:pPr>
      <w:r w:rsidRPr="000E4B45">
        <w:rPr>
          <w:rFonts w:ascii="Arial" w:eastAsia="Times New Roman" w:hAnsi="Arial" w:cs="Arial"/>
          <w:b/>
          <w:spacing w:val="-2"/>
          <w:kern w:val="0"/>
          <w:lang w:eastAsia="en-US" w:bidi="ar-SA"/>
        </w:rPr>
        <w:t xml:space="preserve">2.4. </w:t>
      </w:r>
      <w:r w:rsidR="00F8361C">
        <w:rPr>
          <w:rFonts w:ascii="Arial" w:eastAsia="Times New Roman" w:hAnsi="Arial" w:cs="Arial"/>
          <w:kern w:val="0"/>
          <w:lang w:eastAsia="en-US" w:bidi="ar-SA"/>
        </w:rPr>
        <w:t>С</w:t>
      </w:r>
      <w:r w:rsidRPr="000E4B45">
        <w:rPr>
          <w:rFonts w:ascii="Arial" w:eastAsia="Times New Roman" w:hAnsi="Arial" w:cs="Arial"/>
          <w:kern w:val="0"/>
          <w:lang w:eastAsia="en-US" w:bidi="ar-SA"/>
        </w:rPr>
        <w:t xml:space="preserve">истемата </w:t>
      </w:r>
      <w:r w:rsidR="00F8361C" w:rsidRPr="000E4B45">
        <w:rPr>
          <w:rFonts w:ascii="Arial" w:eastAsia="Times New Roman" w:hAnsi="Arial" w:cs="Arial"/>
          <w:kern w:val="0"/>
          <w:lang w:eastAsia="en-US" w:bidi="ar-SA"/>
        </w:rPr>
        <w:t xml:space="preserve">включва </w:t>
      </w:r>
      <w:r w:rsidR="00F8361C">
        <w:rPr>
          <w:rFonts w:ascii="Arial" w:eastAsia="Times New Roman" w:hAnsi="Arial" w:cs="Arial"/>
          <w:kern w:val="0"/>
          <w:lang w:eastAsia="en-US" w:bidi="ar-SA"/>
        </w:rPr>
        <w:t xml:space="preserve">и </w:t>
      </w:r>
      <w:r w:rsidR="00AC03AA" w:rsidRPr="000E4B45">
        <w:rPr>
          <w:rFonts w:ascii="Arial" w:eastAsia="Times New Roman" w:hAnsi="Arial" w:cs="Arial"/>
          <w:kern w:val="0"/>
          <w:lang w:eastAsia="en-US" w:bidi="ar-SA"/>
        </w:rPr>
        <w:t>инструкции</w:t>
      </w:r>
      <w:r w:rsidR="00564B5E" w:rsidRPr="000E4B45">
        <w:rPr>
          <w:rFonts w:ascii="Arial" w:eastAsia="Times New Roman" w:hAnsi="Arial" w:cs="Arial"/>
          <w:kern w:val="0"/>
          <w:lang w:eastAsia="en-US" w:bidi="ar-SA"/>
        </w:rPr>
        <w:t xml:space="preserve"> </w:t>
      </w:r>
      <w:r w:rsidR="00C03672" w:rsidRPr="000E4B45">
        <w:rPr>
          <w:rFonts w:ascii="Arial" w:eastAsia="Times New Roman" w:hAnsi="Arial" w:cs="Arial"/>
          <w:kern w:val="0"/>
          <w:lang w:eastAsia="en-US" w:bidi="ar-SA"/>
        </w:rPr>
        <w:t xml:space="preserve">и регистри </w:t>
      </w:r>
      <w:r w:rsidR="00564B5E" w:rsidRPr="000E4B45">
        <w:rPr>
          <w:rFonts w:ascii="Arial" w:eastAsia="Times New Roman" w:hAnsi="Arial" w:cs="Arial"/>
          <w:kern w:val="0"/>
          <w:lang w:eastAsia="en-US" w:bidi="ar-SA"/>
        </w:rPr>
        <w:t>за обработване на лични данни</w:t>
      </w:r>
      <w:r w:rsidR="0086602B" w:rsidRPr="000E4B45">
        <w:rPr>
          <w:rFonts w:ascii="Arial" w:eastAsia="Times New Roman" w:hAnsi="Arial" w:cs="Arial"/>
          <w:kern w:val="0"/>
          <w:lang w:eastAsia="en-US" w:bidi="ar-SA"/>
        </w:rPr>
        <w:t>,</w:t>
      </w:r>
      <w:r w:rsidR="00564B5E" w:rsidRPr="000E4B45">
        <w:rPr>
          <w:rFonts w:ascii="Arial" w:eastAsia="Times New Roman" w:hAnsi="Arial" w:cs="Arial"/>
          <w:kern w:val="0"/>
          <w:lang w:eastAsia="en-US" w:bidi="ar-SA"/>
        </w:rPr>
        <w:t xml:space="preserve"> както и други документи.</w:t>
      </w:r>
    </w:p>
    <w:p w:rsidR="00A963CF" w:rsidRPr="00A177EE" w:rsidRDefault="00A963CF" w:rsidP="0025437F">
      <w:pPr>
        <w:spacing w:after="120"/>
        <w:jc w:val="both"/>
        <w:rPr>
          <w:rFonts w:ascii="Arial" w:eastAsia="Times New Roman" w:hAnsi="Arial" w:cs="Arial"/>
          <w:kern w:val="0"/>
          <w:lang w:val="en-US" w:eastAsia="en-US" w:bidi="ar-SA"/>
        </w:rPr>
      </w:pPr>
    </w:p>
    <w:p w:rsidR="00671717" w:rsidRPr="00A177EE" w:rsidRDefault="00907D50" w:rsidP="0025437F">
      <w:pPr>
        <w:spacing w:after="120"/>
        <w:jc w:val="both"/>
        <w:rPr>
          <w:rFonts w:ascii="Arial" w:eastAsia="Times New Roman" w:hAnsi="Arial" w:cs="Arial"/>
          <w:b/>
          <w:spacing w:val="-2"/>
          <w:kern w:val="0"/>
          <w:lang w:eastAsia="en-US" w:bidi="ar-SA"/>
        </w:rPr>
      </w:pPr>
      <w:r w:rsidRPr="00A177EE">
        <w:rPr>
          <w:rFonts w:ascii="Arial" w:eastAsia="Times New Roman" w:hAnsi="Arial" w:cs="Arial"/>
          <w:b/>
          <w:spacing w:val="-2"/>
          <w:kern w:val="0"/>
          <w:lang w:eastAsia="en-US" w:bidi="ar-SA"/>
        </w:rPr>
        <w:t xml:space="preserve">3. </w:t>
      </w:r>
      <w:r w:rsidR="0097230C" w:rsidRPr="00A177EE">
        <w:rPr>
          <w:rFonts w:ascii="Arial" w:eastAsia="Times New Roman" w:hAnsi="Arial" w:cs="Arial"/>
          <w:b/>
          <w:spacing w:val="-2"/>
          <w:kern w:val="0"/>
          <w:lang w:eastAsia="en-US" w:bidi="ar-SA"/>
        </w:rPr>
        <w:t>Политика</w:t>
      </w:r>
      <w:r w:rsidR="0097230C" w:rsidRPr="00A177EE">
        <w:rPr>
          <w:rFonts w:ascii="Arial" w:hAnsi="Arial" w:cs="Arial"/>
          <w:b/>
        </w:rPr>
        <w:t xml:space="preserve"> за защита на личните данни</w:t>
      </w:r>
    </w:p>
    <w:p w:rsidR="00A177EE" w:rsidRPr="00A177EE" w:rsidRDefault="00907D50" w:rsidP="0025437F">
      <w:pPr>
        <w:spacing w:after="120"/>
        <w:jc w:val="both"/>
        <w:rPr>
          <w:rFonts w:ascii="Arial" w:hAnsi="Arial" w:cs="Arial"/>
          <w:lang w:val="en-US"/>
        </w:rPr>
      </w:pPr>
      <w:r w:rsidRPr="00A177EE">
        <w:rPr>
          <w:rFonts w:ascii="Arial" w:eastAsia="Times New Roman" w:hAnsi="Arial" w:cs="Arial"/>
          <w:b/>
          <w:kern w:val="0"/>
          <w:lang w:eastAsia="en-US" w:bidi="ar-SA"/>
        </w:rPr>
        <w:t>3</w:t>
      </w:r>
      <w:r w:rsidR="00172162" w:rsidRPr="00A177EE">
        <w:rPr>
          <w:rFonts w:ascii="Arial" w:eastAsia="Times New Roman" w:hAnsi="Arial" w:cs="Arial"/>
          <w:b/>
          <w:kern w:val="0"/>
          <w:lang w:val="en-US" w:eastAsia="en-US" w:bidi="ar-SA"/>
        </w:rPr>
        <w:t xml:space="preserve">.1 </w:t>
      </w:r>
      <w:r w:rsidR="0097230C" w:rsidRPr="00A177EE">
        <w:rPr>
          <w:rFonts w:ascii="Arial" w:eastAsia="Times New Roman" w:hAnsi="Arial" w:cs="Arial"/>
          <w:kern w:val="0"/>
          <w:lang w:eastAsia="en-US" w:bidi="ar-SA"/>
        </w:rPr>
        <w:t>П</w:t>
      </w:r>
      <w:r w:rsidR="00DC6E26" w:rsidRPr="00A177EE">
        <w:rPr>
          <w:rFonts w:ascii="Arial" w:eastAsia="Times New Roman" w:hAnsi="Arial" w:cs="Arial"/>
          <w:kern w:val="0"/>
          <w:lang w:eastAsia="en-US" w:bidi="ar-SA"/>
        </w:rPr>
        <w:t>олитика</w:t>
      </w:r>
      <w:r w:rsidR="0097230C" w:rsidRPr="00A177EE">
        <w:rPr>
          <w:rFonts w:ascii="Arial" w:eastAsia="Times New Roman" w:hAnsi="Arial" w:cs="Arial"/>
          <w:kern w:val="0"/>
          <w:lang w:eastAsia="en-US" w:bidi="ar-SA"/>
        </w:rPr>
        <w:t>та за защита на личните данни</w:t>
      </w:r>
      <w:r w:rsidR="00DC6E26" w:rsidRPr="00A177EE">
        <w:rPr>
          <w:rFonts w:ascii="Arial" w:eastAsia="Times New Roman" w:hAnsi="Arial" w:cs="Arial"/>
          <w:kern w:val="0"/>
          <w:lang w:eastAsia="en-US" w:bidi="ar-SA"/>
        </w:rPr>
        <w:t xml:space="preserve"> се прилага за </w:t>
      </w:r>
      <w:r w:rsidR="00DC6E26" w:rsidRPr="00A177EE">
        <w:rPr>
          <w:rFonts w:ascii="Arial" w:hAnsi="Arial" w:cs="Arial"/>
        </w:rPr>
        <w:t xml:space="preserve">всички </w:t>
      </w:r>
      <w:r w:rsidR="0045242E">
        <w:rPr>
          <w:rFonts w:ascii="Arial" w:hAnsi="Arial" w:cs="Arial"/>
        </w:rPr>
        <w:t>дейности</w:t>
      </w:r>
      <w:r w:rsidR="00DC6E26" w:rsidRPr="00A177EE">
        <w:rPr>
          <w:rFonts w:ascii="Arial" w:hAnsi="Arial" w:cs="Arial"/>
        </w:rPr>
        <w:t xml:space="preserve"> по обработването на лични данни , включително тези, които се извършват относно лични данни на клиенти, служители, доставчици и партньори</w:t>
      </w:r>
      <w:r w:rsidR="002F7247" w:rsidRPr="00A177EE">
        <w:rPr>
          <w:rFonts w:ascii="Arial" w:hAnsi="Arial" w:cs="Arial"/>
        </w:rPr>
        <w:t>.</w:t>
      </w:r>
      <w:r w:rsidR="00DC6E26" w:rsidRPr="00A177EE">
        <w:rPr>
          <w:rFonts w:ascii="Arial" w:hAnsi="Arial" w:cs="Arial"/>
        </w:rPr>
        <w:t xml:space="preserve"> </w:t>
      </w:r>
    </w:p>
    <w:p w:rsidR="00671717" w:rsidRPr="00A177EE" w:rsidRDefault="00907D50" w:rsidP="0025437F">
      <w:pPr>
        <w:spacing w:after="120"/>
        <w:jc w:val="both"/>
        <w:rPr>
          <w:rFonts w:ascii="Arial" w:eastAsia="Times New Roman" w:hAnsi="Arial" w:cs="Arial"/>
          <w:kern w:val="0"/>
          <w:lang w:val="en-US" w:eastAsia="en-US" w:bidi="ar-SA"/>
        </w:rPr>
      </w:pPr>
      <w:r w:rsidRPr="00A177EE">
        <w:rPr>
          <w:rFonts w:ascii="Arial" w:eastAsia="Times New Roman" w:hAnsi="Arial" w:cs="Arial"/>
          <w:b/>
          <w:kern w:val="0"/>
          <w:lang w:eastAsia="en-US" w:bidi="ar-SA"/>
        </w:rPr>
        <w:t>3</w:t>
      </w:r>
      <w:r w:rsidR="00172162" w:rsidRPr="00A177EE">
        <w:rPr>
          <w:rFonts w:ascii="Arial" w:eastAsia="Times New Roman" w:hAnsi="Arial" w:cs="Arial"/>
          <w:b/>
          <w:kern w:val="0"/>
          <w:lang w:val="en-US" w:eastAsia="en-US" w:bidi="ar-SA"/>
        </w:rPr>
        <w:t xml:space="preserve">.2. </w:t>
      </w:r>
      <w:r w:rsidR="00DC6E26" w:rsidRPr="00A177EE">
        <w:rPr>
          <w:rFonts w:ascii="Arial" w:eastAsia="Times New Roman" w:hAnsi="Arial" w:cs="Arial"/>
          <w:kern w:val="0"/>
          <w:lang w:eastAsia="en-US" w:bidi="ar-SA"/>
        </w:rPr>
        <w:t xml:space="preserve">Тази политика се прилага от всички служители/работници на </w:t>
      </w:r>
      <w:r w:rsidR="009B2B64">
        <w:rPr>
          <w:rFonts w:ascii="Arial" w:eastAsia="Times New Roman" w:hAnsi="Arial" w:cs="Arial"/>
          <w:kern w:val="0"/>
          <w:lang w:eastAsia="en-US" w:bidi="ar-SA"/>
        </w:rPr>
        <w:t>СТИНГ АД</w:t>
      </w:r>
      <w:r w:rsidR="00DC6E26" w:rsidRPr="00A177EE">
        <w:rPr>
          <w:rFonts w:ascii="Arial" w:eastAsia="Times New Roman" w:hAnsi="Arial" w:cs="Arial"/>
          <w:kern w:val="0"/>
          <w:lang w:eastAsia="en-US" w:bidi="ar-SA"/>
        </w:rPr>
        <w:t xml:space="preserve">.  Всяко нарушение на политиката и документите по конкретното й прилагане, ще бъде разглеждано като нарушение на трудовата дисциплина, а в случай че има предположение за извършено престъпление, </w:t>
      </w:r>
      <w:r w:rsidR="002344A9">
        <w:rPr>
          <w:rFonts w:ascii="Arial" w:eastAsia="Times New Roman" w:hAnsi="Arial" w:cs="Arial"/>
          <w:kern w:val="0"/>
          <w:lang w:eastAsia="en-US" w:bidi="ar-SA"/>
        </w:rPr>
        <w:t>а</w:t>
      </w:r>
      <w:r w:rsidR="002F7247" w:rsidRPr="00A177EE">
        <w:rPr>
          <w:rFonts w:ascii="Arial" w:eastAsia="Times New Roman" w:hAnsi="Arial" w:cs="Arial"/>
          <w:kern w:val="0"/>
          <w:lang w:eastAsia="en-US" w:bidi="ar-SA"/>
        </w:rPr>
        <w:t>дминистратор</w:t>
      </w:r>
      <w:r w:rsidR="007C6F64">
        <w:rPr>
          <w:rFonts w:ascii="Arial" w:eastAsia="Times New Roman" w:hAnsi="Arial" w:cs="Arial"/>
          <w:kern w:val="0"/>
          <w:lang w:eastAsia="en-US" w:bidi="ar-SA"/>
        </w:rPr>
        <w:t>ът</w:t>
      </w:r>
      <w:r w:rsidR="002F7247" w:rsidRPr="00A177EE">
        <w:rPr>
          <w:rFonts w:ascii="Arial" w:eastAsia="Times New Roman" w:hAnsi="Arial" w:cs="Arial"/>
          <w:kern w:val="0"/>
          <w:lang w:eastAsia="en-US" w:bidi="ar-SA"/>
        </w:rPr>
        <w:t xml:space="preserve"> </w:t>
      </w:r>
      <w:r w:rsidR="00DC6E26" w:rsidRPr="00A177EE">
        <w:rPr>
          <w:rFonts w:ascii="Arial" w:eastAsia="Times New Roman" w:hAnsi="Arial" w:cs="Arial"/>
          <w:kern w:val="0"/>
          <w:lang w:eastAsia="en-US" w:bidi="ar-SA"/>
        </w:rPr>
        <w:t>ще предостави наличните документи за разглеждане в най-</w:t>
      </w:r>
      <w:r w:rsidR="00FB6A11" w:rsidRPr="00A177EE">
        <w:rPr>
          <w:rFonts w:ascii="Arial" w:eastAsia="Times New Roman" w:hAnsi="Arial" w:cs="Arial"/>
          <w:kern w:val="0"/>
          <w:lang w:eastAsia="en-US" w:bidi="ar-SA"/>
        </w:rPr>
        <w:t xml:space="preserve">кратък възможен </w:t>
      </w:r>
      <w:r w:rsidR="00DC6E26" w:rsidRPr="00A177EE">
        <w:rPr>
          <w:rFonts w:ascii="Arial" w:eastAsia="Times New Roman" w:hAnsi="Arial" w:cs="Arial"/>
          <w:kern w:val="0"/>
          <w:lang w:eastAsia="en-US" w:bidi="ar-SA"/>
        </w:rPr>
        <w:t xml:space="preserve">срок на </w:t>
      </w:r>
      <w:r w:rsidR="002F7247" w:rsidRPr="00A177EE">
        <w:rPr>
          <w:rFonts w:ascii="Arial" w:eastAsia="Times New Roman" w:hAnsi="Arial" w:cs="Arial"/>
          <w:kern w:val="0"/>
          <w:lang w:eastAsia="en-US" w:bidi="ar-SA"/>
        </w:rPr>
        <w:t xml:space="preserve">компетентните </w:t>
      </w:r>
      <w:r w:rsidR="00DC6E26" w:rsidRPr="00A177EE">
        <w:rPr>
          <w:rFonts w:ascii="Arial" w:eastAsia="Times New Roman" w:hAnsi="Arial" w:cs="Arial"/>
          <w:kern w:val="0"/>
          <w:lang w:eastAsia="en-US" w:bidi="ar-SA"/>
        </w:rPr>
        <w:t>органи.</w:t>
      </w:r>
    </w:p>
    <w:tbl>
      <w:tblPr>
        <w:tblStyle w:val="TableGrid1"/>
        <w:tblW w:w="5000" w:type="pct"/>
        <w:tblLook w:val="04A0" w:firstRow="1" w:lastRow="0" w:firstColumn="1" w:lastColumn="0" w:noHBand="0" w:noVBand="1"/>
      </w:tblPr>
      <w:tblGrid>
        <w:gridCol w:w="1556"/>
        <w:gridCol w:w="2753"/>
        <w:gridCol w:w="2341"/>
        <w:gridCol w:w="1433"/>
        <w:gridCol w:w="1631"/>
      </w:tblGrid>
      <w:tr w:rsidR="0082302B" w:rsidRPr="0082302B" w:rsidTr="0082302B">
        <w:trPr>
          <w:trHeight w:val="397"/>
        </w:trPr>
        <w:tc>
          <w:tcPr>
            <w:tcW w:w="782" w:type="pct"/>
            <w:shd w:val="clear" w:color="auto" w:fill="F2F2F2"/>
          </w:tcPr>
          <w:p w:rsidR="0082302B" w:rsidRPr="0082302B" w:rsidRDefault="0082302B" w:rsidP="0082302B">
            <w:pPr>
              <w:widowControl/>
              <w:suppressAutoHyphens w:val="0"/>
              <w:rPr>
                <w:rFonts w:eastAsia="Calibri" w:cs="Times New Roman"/>
                <w:b/>
                <w:kern w:val="0"/>
                <w:sz w:val="20"/>
                <w:szCs w:val="20"/>
                <w:lang w:eastAsia="en-US" w:bidi="ar-SA"/>
              </w:rPr>
            </w:pPr>
          </w:p>
        </w:tc>
        <w:tc>
          <w:tcPr>
            <w:tcW w:w="1422" w:type="pct"/>
            <w:shd w:val="clear" w:color="auto" w:fill="F2F2F2"/>
            <w:vAlign w:val="center"/>
          </w:tcPr>
          <w:p w:rsidR="0082302B" w:rsidRPr="0082302B" w:rsidRDefault="0082302B" w:rsidP="0082302B">
            <w:pPr>
              <w:widowControl/>
              <w:suppressAutoHyphens w:val="0"/>
              <w:jc w:val="center"/>
              <w:rPr>
                <w:rFonts w:eastAsia="Calibri" w:cs="Times New Roman"/>
                <w:b/>
                <w:kern w:val="0"/>
                <w:lang w:eastAsia="en-US" w:bidi="ar-SA"/>
              </w:rPr>
            </w:pPr>
            <w:r w:rsidRPr="0082302B">
              <w:rPr>
                <w:rFonts w:eastAsia="Calibri" w:cs="Times New Roman"/>
                <w:b/>
                <w:kern w:val="0"/>
                <w:lang w:eastAsia="en-US" w:bidi="ar-SA"/>
              </w:rPr>
              <w:t>Фамилия</w:t>
            </w:r>
          </w:p>
        </w:tc>
        <w:tc>
          <w:tcPr>
            <w:tcW w:w="1210" w:type="pct"/>
            <w:shd w:val="clear" w:color="auto" w:fill="F2F2F2"/>
            <w:vAlign w:val="center"/>
          </w:tcPr>
          <w:p w:rsidR="0082302B" w:rsidRPr="0082302B" w:rsidRDefault="0082302B" w:rsidP="0082302B">
            <w:pPr>
              <w:widowControl/>
              <w:suppressAutoHyphens w:val="0"/>
              <w:jc w:val="center"/>
              <w:rPr>
                <w:rFonts w:eastAsia="Calibri" w:cs="Times New Roman"/>
                <w:b/>
                <w:kern w:val="0"/>
                <w:lang w:eastAsia="en-US" w:bidi="ar-SA"/>
              </w:rPr>
            </w:pPr>
            <w:r w:rsidRPr="0082302B">
              <w:rPr>
                <w:rFonts w:eastAsia="Calibri" w:cs="Times New Roman"/>
                <w:b/>
                <w:kern w:val="0"/>
                <w:lang w:eastAsia="en-US" w:bidi="ar-SA"/>
              </w:rPr>
              <w:t>Длъжност</w:t>
            </w:r>
          </w:p>
        </w:tc>
        <w:tc>
          <w:tcPr>
            <w:tcW w:w="742" w:type="pct"/>
            <w:shd w:val="clear" w:color="auto" w:fill="F2F2F2"/>
            <w:vAlign w:val="center"/>
          </w:tcPr>
          <w:p w:rsidR="0082302B" w:rsidRPr="0082302B" w:rsidRDefault="0082302B" w:rsidP="0082302B">
            <w:pPr>
              <w:widowControl/>
              <w:suppressAutoHyphens w:val="0"/>
              <w:jc w:val="center"/>
              <w:rPr>
                <w:rFonts w:eastAsia="Calibri" w:cs="Times New Roman"/>
                <w:b/>
                <w:kern w:val="0"/>
                <w:lang w:eastAsia="en-US" w:bidi="ar-SA"/>
              </w:rPr>
            </w:pPr>
            <w:r w:rsidRPr="0082302B">
              <w:rPr>
                <w:rFonts w:eastAsia="Calibri" w:cs="Times New Roman"/>
                <w:b/>
                <w:kern w:val="0"/>
                <w:lang w:eastAsia="en-US" w:bidi="ar-SA"/>
              </w:rPr>
              <w:t>Дата</w:t>
            </w:r>
          </w:p>
        </w:tc>
        <w:tc>
          <w:tcPr>
            <w:tcW w:w="845" w:type="pct"/>
            <w:shd w:val="clear" w:color="auto" w:fill="F2F2F2"/>
            <w:vAlign w:val="center"/>
          </w:tcPr>
          <w:p w:rsidR="0082302B" w:rsidRPr="0082302B" w:rsidRDefault="0082302B" w:rsidP="0082302B">
            <w:pPr>
              <w:widowControl/>
              <w:suppressAutoHyphens w:val="0"/>
              <w:jc w:val="center"/>
              <w:rPr>
                <w:rFonts w:eastAsia="Calibri" w:cs="Times New Roman"/>
                <w:b/>
                <w:kern w:val="0"/>
                <w:lang w:eastAsia="en-US" w:bidi="ar-SA"/>
              </w:rPr>
            </w:pPr>
            <w:r w:rsidRPr="0082302B">
              <w:rPr>
                <w:rFonts w:eastAsia="Calibri" w:cs="Times New Roman"/>
                <w:b/>
                <w:kern w:val="0"/>
                <w:lang w:eastAsia="en-US" w:bidi="ar-SA"/>
              </w:rPr>
              <w:t>Подпис</w:t>
            </w:r>
          </w:p>
        </w:tc>
      </w:tr>
      <w:tr w:rsidR="0082302B" w:rsidRPr="0082302B" w:rsidTr="000E7C54">
        <w:trPr>
          <w:trHeight w:val="397"/>
        </w:trPr>
        <w:tc>
          <w:tcPr>
            <w:tcW w:w="782" w:type="pct"/>
            <w:vAlign w:val="center"/>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Разработена</w:t>
            </w:r>
          </w:p>
        </w:tc>
        <w:tc>
          <w:tcPr>
            <w:tcW w:w="1422" w:type="pct"/>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Младен Минев/ Мустафа Кючуков</w:t>
            </w:r>
          </w:p>
        </w:tc>
        <w:tc>
          <w:tcPr>
            <w:tcW w:w="1210"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Р-л АПО</w:t>
            </w:r>
          </w:p>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Р-л ФО</w:t>
            </w:r>
          </w:p>
          <w:p w:rsidR="0082302B" w:rsidRPr="0082302B" w:rsidRDefault="0082302B" w:rsidP="0082302B">
            <w:pPr>
              <w:widowControl/>
              <w:suppressAutoHyphens w:val="0"/>
              <w:rPr>
                <w:rFonts w:eastAsia="Calibri" w:cs="Times New Roman"/>
                <w:b/>
                <w:kern w:val="0"/>
                <w:sz w:val="20"/>
                <w:szCs w:val="20"/>
                <w:lang w:eastAsia="en-US" w:bidi="ar-SA"/>
              </w:rPr>
            </w:pPr>
          </w:p>
        </w:tc>
        <w:tc>
          <w:tcPr>
            <w:tcW w:w="742"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12.11.2023г</w:t>
            </w:r>
          </w:p>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15.11.2023г</w:t>
            </w:r>
          </w:p>
        </w:tc>
        <w:tc>
          <w:tcPr>
            <w:tcW w:w="845" w:type="pct"/>
          </w:tcPr>
          <w:p w:rsidR="0082302B" w:rsidRPr="0082302B" w:rsidRDefault="0082302B" w:rsidP="0082302B">
            <w:pPr>
              <w:widowControl/>
              <w:suppressAutoHyphens w:val="0"/>
              <w:rPr>
                <w:rFonts w:eastAsia="Calibri" w:cs="Times New Roman"/>
                <w:b/>
                <w:kern w:val="0"/>
                <w:sz w:val="20"/>
                <w:szCs w:val="20"/>
                <w:lang w:eastAsia="en-US" w:bidi="ar-SA"/>
              </w:rPr>
            </w:pPr>
          </w:p>
        </w:tc>
      </w:tr>
      <w:tr w:rsidR="0082302B" w:rsidRPr="0082302B" w:rsidTr="000E7C54">
        <w:trPr>
          <w:trHeight w:val="397"/>
        </w:trPr>
        <w:tc>
          <w:tcPr>
            <w:tcW w:w="782" w:type="pct"/>
            <w:vAlign w:val="center"/>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Проверена</w:t>
            </w:r>
          </w:p>
        </w:tc>
        <w:tc>
          <w:tcPr>
            <w:tcW w:w="1422" w:type="pct"/>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Любенова</w:t>
            </w:r>
          </w:p>
        </w:tc>
        <w:tc>
          <w:tcPr>
            <w:tcW w:w="1210"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ОДЛ</w:t>
            </w:r>
          </w:p>
        </w:tc>
        <w:tc>
          <w:tcPr>
            <w:tcW w:w="742"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02.12.2023г</w:t>
            </w:r>
          </w:p>
        </w:tc>
        <w:tc>
          <w:tcPr>
            <w:tcW w:w="845" w:type="pct"/>
          </w:tcPr>
          <w:p w:rsidR="0082302B" w:rsidRPr="0082302B" w:rsidRDefault="0082302B" w:rsidP="0082302B">
            <w:pPr>
              <w:widowControl/>
              <w:suppressAutoHyphens w:val="0"/>
              <w:rPr>
                <w:rFonts w:eastAsia="Calibri" w:cs="Times New Roman"/>
                <w:b/>
                <w:kern w:val="0"/>
                <w:sz w:val="20"/>
                <w:szCs w:val="20"/>
                <w:lang w:eastAsia="en-US" w:bidi="ar-SA"/>
              </w:rPr>
            </w:pPr>
          </w:p>
        </w:tc>
      </w:tr>
      <w:tr w:rsidR="0082302B" w:rsidRPr="0082302B" w:rsidTr="000E7C54">
        <w:trPr>
          <w:trHeight w:val="397"/>
        </w:trPr>
        <w:tc>
          <w:tcPr>
            <w:tcW w:w="782" w:type="pct"/>
            <w:vAlign w:val="center"/>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Одобрена</w:t>
            </w:r>
          </w:p>
        </w:tc>
        <w:tc>
          <w:tcPr>
            <w:tcW w:w="1422" w:type="pct"/>
          </w:tcPr>
          <w:p w:rsidR="0082302B" w:rsidRPr="0082302B" w:rsidRDefault="0082302B" w:rsidP="0082302B">
            <w:pPr>
              <w:widowControl/>
              <w:suppressAutoHyphens w:val="0"/>
              <w:rPr>
                <w:rFonts w:eastAsia="Calibri" w:cs="Times New Roman"/>
                <w:b/>
                <w:kern w:val="0"/>
                <w:lang w:eastAsia="en-US" w:bidi="ar-SA"/>
              </w:rPr>
            </w:pPr>
            <w:r w:rsidRPr="0082302B">
              <w:rPr>
                <w:rFonts w:eastAsia="Calibri" w:cs="Times New Roman"/>
                <w:b/>
                <w:kern w:val="0"/>
                <w:lang w:eastAsia="en-US" w:bidi="ar-SA"/>
              </w:rPr>
              <w:t>Георгиев</w:t>
            </w:r>
          </w:p>
        </w:tc>
        <w:tc>
          <w:tcPr>
            <w:tcW w:w="1210"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ИД</w:t>
            </w:r>
          </w:p>
        </w:tc>
        <w:tc>
          <w:tcPr>
            <w:tcW w:w="742" w:type="pct"/>
          </w:tcPr>
          <w:p w:rsidR="0082302B" w:rsidRPr="0082302B" w:rsidRDefault="0082302B" w:rsidP="0082302B">
            <w:pPr>
              <w:widowControl/>
              <w:suppressAutoHyphens w:val="0"/>
              <w:rPr>
                <w:rFonts w:eastAsia="Calibri" w:cs="Times New Roman"/>
                <w:b/>
                <w:kern w:val="0"/>
                <w:sz w:val="20"/>
                <w:szCs w:val="20"/>
                <w:lang w:eastAsia="en-US" w:bidi="ar-SA"/>
              </w:rPr>
            </w:pPr>
            <w:r w:rsidRPr="0082302B">
              <w:rPr>
                <w:rFonts w:eastAsia="Calibri" w:cs="Times New Roman"/>
                <w:b/>
                <w:kern w:val="0"/>
                <w:sz w:val="20"/>
                <w:szCs w:val="20"/>
                <w:lang w:eastAsia="en-US" w:bidi="ar-SA"/>
              </w:rPr>
              <w:t>15.12.2023г</w:t>
            </w:r>
          </w:p>
        </w:tc>
        <w:tc>
          <w:tcPr>
            <w:tcW w:w="845" w:type="pct"/>
          </w:tcPr>
          <w:p w:rsidR="0082302B" w:rsidRPr="0082302B" w:rsidRDefault="0082302B" w:rsidP="0082302B">
            <w:pPr>
              <w:widowControl/>
              <w:suppressAutoHyphens w:val="0"/>
              <w:rPr>
                <w:rFonts w:eastAsia="Calibri" w:cs="Times New Roman"/>
                <w:b/>
                <w:kern w:val="0"/>
                <w:sz w:val="20"/>
                <w:szCs w:val="20"/>
                <w:lang w:eastAsia="en-US" w:bidi="ar-SA"/>
              </w:rPr>
            </w:pPr>
          </w:p>
        </w:tc>
      </w:tr>
    </w:tbl>
    <w:p w:rsidR="00764C8D" w:rsidRDefault="00764C8D" w:rsidP="0025437F">
      <w:pPr>
        <w:spacing w:after="120"/>
        <w:jc w:val="both"/>
        <w:rPr>
          <w:rFonts w:ascii="Arial" w:eastAsia="Times New Roman" w:hAnsi="Arial" w:cs="Arial"/>
          <w:kern w:val="0"/>
          <w:lang w:val="en-US" w:eastAsia="en-US" w:bidi="ar-SA"/>
        </w:rPr>
      </w:pPr>
    </w:p>
    <w:p w:rsidR="008F7119" w:rsidRPr="0063573C" w:rsidRDefault="00D44E32" w:rsidP="0025437F">
      <w:pPr>
        <w:spacing w:after="120"/>
        <w:jc w:val="both"/>
        <w:rPr>
          <w:rFonts w:ascii="Arial" w:eastAsia="Times New Roman" w:hAnsi="Arial" w:cs="Arial"/>
          <w:b/>
          <w:kern w:val="0"/>
          <w:lang w:eastAsia="en-US" w:bidi="ar-SA"/>
        </w:rPr>
      </w:pPr>
      <w:r w:rsidRPr="0063573C">
        <w:rPr>
          <w:rFonts w:ascii="Arial" w:eastAsia="Times New Roman" w:hAnsi="Arial" w:cs="Arial"/>
          <w:b/>
          <w:kern w:val="0"/>
          <w:lang w:eastAsia="en-US" w:bidi="ar-SA"/>
        </w:rPr>
        <w:lastRenderedPageBreak/>
        <w:t>4</w:t>
      </w:r>
      <w:r w:rsidR="008F7119" w:rsidRPr="0063573C">
        <w:rPr>
          <w:rFonts w:ascii="Arial" w:eastAsia="Times New Roman" w:hAnsi="Arial" w:cs="Arial"/>
          <w:b/>
          <w:kern w:val="0"/>
          <w:lang w:eastAsia="en-US" w:bidi="ar-SA"/>
        </w:rPr>
        <w:t xml:space="preserve">. Понятия </w:t>
      </w:r>
    </w:p>
    <w:p w:rsidR="0082302B" w:rsidRDefault="008F7119" w:rsidP="0025437F">
      <w:pPr>
        <w:spacing w:after="120"/>
        <w:jc w:val="both"/>
        <w:rPr>
          <w:rFonts w:ascii="Arial" w:hAnsi="Arial" w:cs="Arial"/>
        </w:rPr>
      </w:pPr>
      <w:r w:rsidRPr="0063573C">
        <w:rPr>
          <w:rFonts w:ascii="Arial" w:hAnsi="Arial" w:cs="Arial"/>
          <w:b/>
        </w:rPr>
        <w:t xml:space="preserve"> </w:t>
      </w:r>
      <w:r w:rsidRPr="00FB2AD2">
        <w:rPr>
          <w:rFonts w:ascii="Arial" w:hAnsi="Arial" w:cs="Arial"/>
          <w:b/>
          <w:i/>
        </w:rPr>
        <w:t>„Лични данни"</w:t>
      </w:r>
      <w:r w:rsidRPr="0063573C">
        <w:rPr>
          <w:rFonts w:ascii="Arial" w:hAnsi="Arial" w:cs="Arial"/>
        </w:rPr>
        <w:t xml:space="preserve"> - всяка информация, свързана с идентифицирано физическо лице или физическо лице, което може да бъде идентифицирано</w:t>
      </w:r>
      <w:r w:rsidR="00D3388A" w:rsidRPr="0063573C">
        <w:rPr>
          <w:rFonts w:ascii="Arial" w:hAnsi="Arial" w:cs="Arial"/>
        </w:rPr>
        <w:t>.</w:t>
      </w:r>
      <w:r w:rsidRPr="0063573C">
        <w:rPr>
          <w:rFonts w:ascii="Arial" w:hAnsi="Arial" w:cs="Arial"/>
        </w:rPr>
        <w:t xml:space="preserve"> </w:t>
      </w:r>
      <w:r w:rsidR="00D3388A" w:rsidRPr="0063573C">
        <w:rPr>
          <w:rFonts w:ascii="Arial" w:hAnsi="Arial" w:cs="Arial"/>
        </w:rPr>
        <w:t>Ф</w:t>
      </w:r>
      <w:r w:rsidRPr="0063573C">
        <w:rPr>
          <w:rFonts w:ascii="Arial" w:hAnsi="Arial" w:cs="Arial"/>
        </w:rPr>
        <w:t xml:space="preserve">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w:t>
      </w:r>
    </w:p>
    <w:p w:rsidR="0082302B" w:rsidRDefault="0082302B" w:rsidP="0025437F">
      <w:pPr>
        <w:spacing w:after="120"/>
        <w:jc w:val="both"/>
        <w:rPr>
          <w:rFonts w:ascii="Arial" w:hAnsi="Arial" w:cs="Arial"/>
        </w:rPr>
      </w:pPr>
    </w:p>
    <w:p w:rsidR="008F7119" w:rsidRDefault="008F7119" w:rsidP="0025437F">
      <w:pPr>
        <w:spacing w:after="120"/>
        <w:jc w:val="both"/>
        <w:rPr>
          <w:rFonts w:ascii="Arial" w:hAnsi="Arial" w:cs="Arial"/>
          <w:lang w:val="en-US"/>
        </w:rPr>
      </w:pPr>
      <w:r w:rsidRPr="0063573C">
        <w:rPr>
          <w:rFonts w:ascii="Arial" w:hAnsi="Arial" w:cs="Arial"/>
        </w:rPr>
        <w:t>психическата, умствената, икономическата, културната или социална идентичност на това физическо лице; </w:t>
      </w:r>
    </w:p>
    <w:p w:rsidR="00A32812" w:rsidRPr="0063573C" w:rsidRDefault="00CE1B84" w:rsidP="0025437F">
      <w:pPr>
        <w:spacing w:after="120"/>
        <w:jc w:val="both"/>
        <w:rPr>
          <w:rFonts w:ascii="Arial" w:hAnsi="Arial" w:cs="Arial"/>
        </w:rPr>
      </w:pPr>
      <w:r w:rsidRPr="0063573C">
        <w:rPr>
          <w:rFonts w:ascii="Arial" w:hAnsi="Arial" w:cs="Arial"/>
          <w:b/>
          <w:i/>
        </w:rPr>
        <w:t xml:space="preserve"> </w:t>
      </w:r>
      <w:r w:rsidR="00A32812" w:rsidRPr="0063573C">
        <w:rPr>
          <w:rFonts w:ascii="Arial" w:hAnsi="Arial" w:cs="Arial"/>
          <w:b/>
          <w:i/>
        </w:rPr>
        <w:t xml:space="preserve">„Данни за здравословното състояние“ </w:t>
      </w:r>
      <w:r w:rsidR="00A32812" w:rsidRPr="0063573C">
        <w:rPr>
          <w:rFonts w:ascii="Arial" w:hAnsi="Arial" w:cs="Arial"/>
        </w:rPr>
        <w:t>означава лични данни, свързани с физическото или психическото здраве на физическо лице, включително предоставянето на здравни услуги, които дават информация за здравословното му състояние;</w:t>
      </w:r>
    </w:p>
    <w:p w:rsidR="008F7119" w:rsidRPr="0063573C" w:rsidRDefault="008F7119" w:rsidP="0025437F">
      <w:pPr>
        <w:spacing w:after="120"/>
        <w:jc w:val="both"/>
        <w:rPr>
          <w:rFonts w:ascii="Arial" w:hAnsi="Arial" w:cs="Arial"/>
        </w:rPr>
      </w:pPr>
      <w:r w:rsidRPr="0063573C">
        <w:rPr>
          <w:rFonts w:ascii="Arial" w:hAnsi="Arial" w:cs="Arial"/>
          <w:b/>
          <w:i/>
        </w:rPr>
        <w:t>„Обработване</w:t>
      </w:r>
      <w:r w:rsidRPr="0063573C">
        <w:rPr>
          <w:rFonts w:ascii="Arial" w:hAnsi="Arial" w:cs="Arial"/>
        </w:rPr>
        <w:t>" -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344806" w:rsidRPr="0063573C" w:rsidRDefault="008F7119" w:rsidP="0025437F">
      <w:pPr>
        <w:spacing w:after="120"/>
        <w:jc w:val="both"/>
        <w:rPr>
          <w:rFonts w:ascii="Arial" w:eastAsia="Times New Roman" w:hAnsi="Arial" w:cs="Arial"/>
          <w:spacing w:val="-2"/>
          <w:kern w:val="0"/>
          <w:lang w:eastAsia="en-US" w:bidi="ar-SA"/>
        </w:rPr>
      </w:pPr>
      <w:r w:rsidRPr="0063573C">
        <w:rPr>
          <w:rFonts w:ascii="Arial" w:eastAsia="Times New Roman" w:hAnsi="Arial" w:cs="Arial"/>
          <w:b/>
          <w:i/>
          <w:spacing w:val="-2"/>
          <w:kern w:val="0"/>
          <w:lang w:eastAsia="en-US" w:bidi="ar-SA"/>
        </w:rPr>
        <w:t xml:space="preserve"> „Администратор</w:t>
      </w:r>
      <w:r w:rsidR="0097230C" w:rsidRPr="0063573C">
        <w:rPr>
          <w:rFonts w:ascii="Arial" w:eastAsia="Times New Roman" w:hAnsi="Arial" w:cs="Arial"/>
          <w:b/>
          <w:i/>
          <w:spacing w:val="-2"/>
          <w:kern w:val="0"/>
          <w:lang w:eastAsia="en-US" w:bidi="ar-SA"/>
        </w:rPr>
        <w:t xml:space="preserve"> на лични данни</w:t>
      </w:r>
      <w:r w:rsidRPr="0063573C">
        <w:rPr>
          <w:rFonts w:ascii="Arial" w:eastAsia="Times New Roman" w:hAnsi="Arial" w:cs="Arial"/>
          <w:b/>
          <w:i/>
          <w:spacing w:val="-2"/>
          <w:kern w:val="0"/>
          <w:lang w:eastAsia="en-US" w:bidi="ar-SA"/>
        </w:rPr>
        <w:t>"</w:t>
      </w:r>
      <w:r w:rsidRPr="0063573C">
        <w:rPr>
          <w:rFonts w:ascii="Arial" w:eastAsia="Times New Roman" w:hAnsi="Arial" w:cs="Arial"/>
          <w:spacing w:val="-2"/>
          <w:kern w:val="0"/>
          <w:lang w:eastAsia="en-US" w:bidi="ar-SA"/>
        </w:rPr>
        <w:t xml:space="preserve"> - всяко физическо или юридическо лице, публичен орган, агенция или друга структура, която сама или съвместно с други</w:t>
      </w:r>
      <w:r w:rsidR="0084177F" w:rsidRPr="0063573C">
        <w:rPr>
          <w:rFonts w:ascii="Arial" w:eastAsia="Times New Roman" w:hAnsi="Arial" w:cs="Arial"/>
          <w:spacing w:val="-2"/>
          <w:kern w:val="0"/>
          <w:lang w:eastAsia="en-US" w:bidi="ar-SA"/>
        </w:rPr>
        <w:t>,</w:t>
      </w:r>
      <w:r w:rsidRPr="0063573C">
        <w:rPr>
          <w:rFonts w:ascii="Arial" w:eastAsia="Times New Roman" w:hAnsi="Arial" w:cs="Arial"/>
          <w:spacing w:val="-2"/>
          <w:kern w:val="0"/>
          <w:lang w:eastAsia="en-US" w:bidi="ar-SA"/>
        </w:rPr>
        <w:t xml:space="preserve"> определя целите и средствата за обработването на лични данни;</w:t>
      </w:r>
    </w:p>
    <w:p w:rsidR="00BE65E1" w:rsidRPr="0063573C" w:rsidRDefault="008F7119" w:rsidP="0025437F">
      <w:pPr>
        <w:spacing w:after="120"/>
        <w:jc w:val="both"/>
        <w:rPr>
          <w:rFonts w:ascii="Arial" w:eastAsia="Times New Roman" w:hAnsi="Arial" w:cs="Arial"/>
          <w:spacing w:val="-2"/>
          <w:kern w:val="0"/>
          <w:lang w:eastAsia="en-US" w:bidi="ar-SA"/>
        </w:rPr>
      </w:pPr>
      <w:r w:rsidRPr="0063573C">
        <w:rPr>
          <w:rFonts w:ascii="Arial" w:eastAsia="Times New Roman" w:hAnsi="Arial" w:cs="Arial"/>
          <w:spacing w:val="-2"/>
          <w:kern w:val="0"/>
          <w:lang w:eastAsia="en-US" w:bidi="ar-SA"/>
        </w:rPr>
        <w:t xml:space="preserve"> </w:t>
      </w:r>
      <w:r w:rsidR="00BE65E1" w:rsidRPr="0063573C">
        <w:rPr>
          <w:rFonts w:ascii="Arial" w:eastAsia="Times New Roman" w:hAnsi="Arial" w:cs="Arial"/>
          <w:b/>
          <w:i/>
          <w:spacing w:val="-2"/>
          <w:kern w:val="0"/>
          <w:lang w:eastAsia="en-US" w:bidi="ar-SA"/>
        </w:rPr>
        <w:t>„Обработващ лични данни“</w:t>
      </w:r>
      <w:r w:rsidR="00BE65E1" w:rsidRPr="0063573C">
        <w:rPr>
          <w:rFonts w:ascii="Arial" w:eastAsia="Times New Roman" w:hAnsi="Arial" w:cs="Arial"/>
          <w:spacing w:val="-2"/>
          <w:kern w:val="0"/>
          <w:lang w:eastAsia="en-US" w:bidi="ar-SA"/>
        </w:rPr>
        <w:t xml:space="preserve"> означава физическо или юридическо лице, публичен орган, агенция или друга структура, която обработва лични данни от името на администратора;</w:t>
      </w:r>
    </w:p>
    <w:p w:rsidR="008F7119" w:rsidRPr="0063573C" w:rsidRDefault="008F7119" w:rsidP="0025437F">
      <w:pPr>
        <w:spacing w:after="120"/>
        <w:jc w:val="both"/>
        <w:rPr>
          <w:rFonts w:ascii="Arial" w:eastAsia="Times New Roman" w:hAnsi="Arial" w:cs="Arial"/>
          <w:kern w:val="0"/>
          <w:lang w:eastAsia="en-US" w:bidi="ar-SA"/>
        </w:rPr>
      </w:pPr>
      <w:r w:rsidRPr="0063573C">
        <w:rPr>
          <w:rFonts w:ascii="Arial" w:eastAsia="Times New Roman" w:hAnsi="Arial" w:cs="Arial"/>
          <w:b/>
          <w:i/>
          <w:spacing w:val="-2"/>
          <w:kern w:val="0"/>
          <w:lang w:eastAsia="en-US" w:bidi="ar-SA"/>
        </w:rPr>
        <w:t>„Субект на данните“</w:t>
      </w:r>
      <w:r w:rsidRPr="000617CA">
        <w:rPr>
          <w:rFonts w:ascii="Arial" w:eastAsia="Times New Roman" w:hAnsi="Arial" w:cs="Arial"/>
          <w:kern w:val="0"/>
          <w:lang w:eastAsia="en-US" w:bidi="ar-SA"/>
        </w:rPr>
        <w:t xml:space="preserve"> </w:t>
      </w:r>
      <w:r w:rsidRPr="0063573C">
        <w:rPr>
          <w:rFonts w:ascii="Arial" w:eastAsia="Times New Roman" w:hAnsi="Arial" w:cs="Arial"/>
          <w:spacing w:val="-2"/>
          <w:kern w:val="0"/>
          <w:lang w:eastAsia="en-US" w:bidi="ar-SA"/>
        </w:rPr>
        <w:t xml:space="preserve">– всяко живо </w:t>
      </w:r>
      <w:r w:rsidR="004E5E39" w:rsidRPr="0063573C">
        <w:rPr>
          <w:rFonts w:ascii="Arial" w:eastAsia="Times New Roman" w:hAnsi="Arial" w:cs="Arial"/>
          <w:spacing w:val="-2"/>
          <w:kern w:val="0"/>
          <w:lang w:eastAsia="en-US" w:bidi="ar-SA"/>
        </w:rPr>
        <w:t xml:space="preserve">идентифицирано </w:t>
      </w:r>
      <w:r w:rsidRPr="0063573C">
        <w:rPr>
          <w:rFonts w:ascii="Arial" w:eastAsia="Times New Roman" w:hAnsi="Arial" w:cs="Arial"/>
          <w:spacing w:val="-2"/>
          <w:kern w:val="0"/>
          <w:lang w:eastAsia="en-US" w:bidi="ar-SA"/>
        </w:rPr>
        <w:t>физическо лице</w:t>
      </w:r>
      <w:r w:rsidR="004E5E39" w:rsidRPr="0063573C">
        <w:rPr>
          <w:rFonts w:ascii="Arial" w:hAnsi="Arial" w:cs="Arial"/>
        </w:rPr>
        <w:t xml:space="preserve"> или физическо лице, което може да бъде идентифицирано</w:t>
      </w:r>
      <w:r w:rsidRPr="0063573C">
        <w:rPr>
          <w:rFonts w:ascii="Arial" w:eastAsia="Times New Roman" w:hAnsi="Arial" w:cs="Arial"/>
          <w:spacing w:val="-2"/>
          <w:kern w:val="0"/>
          <w:lang w:eastAsia="en-US" w:bidi="ar-SA"/>
        </w:rPr>
        <w:t xml:space="preserve">, </w:t>
      </w:r>
      <w:r w:rsidR="004E5E39" w:rsidRPr="0063573C">
        <w:rPr>
          <w:rFonts w:ascii="Arial" w:eastAsia="Times New Roman" w:hAnsi="Arial" w:cs="Arial"/>
          <w:spacing w:val="-2"/>
          <w:kern w:val="0"/>
          <w:lang w:eastAsia="en-US" w:bidi="ar-SA"/>
        </w:rPr>
        <w:t>чиито</w:t>
      </w:r>
      <w:r w:rsidRPr="0063573C">
        <w:rPr>
          <w:rFonts w:ascii="Arial" w:eastAsia="Times New Roman" w:hAnsi="Arial" w:cs="Arial"/>
          <w:spacing w:val="-2"/>
          <w:kern w:val="0"/>
          <w:lang w:eastAsia="en-US" w:bidi="ar-SA"/>
        </w:rPr>
        <w:t xml:space="preserve"> лични данни </w:t>
      </w:r>
      <w:r w:rsidR="004E5E39" w:rsidRPr="0063573C">
        <w:rPr>
          <w:rFonts w:ascii="Arial" w:eastAsia="Times New Roman" w:hAnsi="Arial" w:cs="Arial"/>
          <w:spacing w:val="-2"/>
          <w:kern w:val="0"/>
          <w:lang w:eastAsia="en-US" w:bidi="ar-SA"/>
        </w:rPr>
        <w:t>се обработват</w:t>
      </w:r>
      <w:r w:rsidR="00602894" w:rsidRPr="0063573C">
        <w:rPr>
          <w:rFonts w:ascii="Arial" w:eastAsia="Times New Roman" w:hAnsi="Arial" w:cs="Arial"/>
          <w:spacing w:val="-2"/>
          <w:kern w:val="0"/>
          <w:lang w:eastAsia="en-US" w:bidi="ar-SA"/>
        </w:rPr>
        <w:t xml:space="preserve"> от </w:t>
      </w:r>
      <w:r w:rsidR="0097192A">
        <w:rPr>
          <w:rFonts w:ascii="Arial" w:eastAsia="Times New Roman" w:hAnsi="Arial" w:cs="Arial"/>
          <w:spacing w:val="-2"/>
          <w:kern w:val="0"/>
          <w:lang w:eastAsia="en-US" w:bidi="ar-SA"/>
        </w:rPr>
        <w:t>а</w:t>
      </w:r>
      <w:r w:rsidR="00602894" w:rsidRPr="0063573C">
        <w:rPr>
          <w:rFonts w:ascii="Arial" w:eastAsia="Times New Roman" w:hAnsi="Arial" w:cs="Arial"/>
          <w:spacing w:val="-2"/>
          <w:kern w:val="0"/>
          <w:lang w:eastAsia="en-US" w:bidi="ar-SA"/>
        </w:rPr>
        <w:t>дминистратора;</w:t>
      </w:r>
    </w:p>
    <w:p w:rsidR="008F7119" w:rsidRPr="0063573C" w:rsidRDefault="008F7119" w:rsidP="0025437F">
      <w:pPr>
        <w:spacing w:after="120"/>
        <w:jc w:val="both"/>
        <w:rPr>
          <w:rFonts w:ascii="Arial" w:eastAsia="Times New Roman" w:hAnsi="Arial" w:cs="Arial"/>
          <w:spacing w:val="-2"/>
          <w:kern w:val="0"/>
          <w:lang w:eastAsia="en-US" w:bidi="ar-SA"/>
        </w:rPr>
      </w:pPr>
      <w:r w:rsidRPr="0063573C">
        <w:rPr>
          <w:rFonts w:ascii="Arial" w:eastAsia="Times New Roman" w:hAnsi="Arial" w:cs="Arial"/>
          <w:b/>
          <w:i/>
          <w:spacing w:val="-2"/>
          <w:kern w:val="0"/>
          <w:lang w:eastAsia="en-US" w:bidi="ar-SA"/>
        </w:rPr>
        <w:t>„Съгласие на субекта на данните"</w:t>
      </w:r>
      <w:r w:rsidRPr="0063573C">
        <w:rPr>
          <w:rFonts w:ascii="Arial" w:eastAsia="Times New Roman" w:hAnsi="Arial" w:cs="Arial"/>
          <w:spacing w:val="-2"/>
          <w:kern w:val="0"/>
          <w:lang w:eastAsia="en-US" w:bidi="ar-SA"/>
        </w:rPr>
        <w:t xml:space="preserve"> -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w:t>
      </w:r>
      <w:r w:rsidR="00BE49C8" w:rsidRPr="0063573C">
        <w:rPr>
          <w:rFonts w:ascii="Arial" w:eastAsia="Times New Roman" w:hAnsi="Arial" w:cs="Arial"/>
          <w:spacing w:val="-2"/>
          <w:kern w:val="0"/>
          <w:lang w:eastAsia="en-US" w:bidi="ar-SA"/>
        </w:rPr>
        <w:t>ва</w:t>
      </w:r>
      <w:r w:rsidRPr="0063573C">
        <w:rPr>
          <w:rFonts w:ascii="Arial" w:eastAsia="Times New Roman" w:hAnsi="Arial" w:cs="Arial"/>
          <w:spacing w:val="-2"/>
          <w:kern w:val="0"/>
          <w:lang w:eastAsia="en-US" w:bidi="ar-SA"/>
        </w:rPr>
        <w:t>ни;</w:t>
      </w:r>
    </w:p>
    <w:p w:rsidR="00344806" w:rsidRPr="0063573C" w:rsidRDefault="008F7119" w:rsidP="0025437F">
      <w:pPr>
        <w:spacing w:after="120"/>
        <w:jc w:val="both"/>
        <w:rPr>
          <w:rFonts w:ascii="Arial" w:hAnsi="Arial" w:cs="Arial"/>
        </w:rPr>
      </w:pPr>
      <w:r w:rsidRPr="0063573C">
        <w:rPr>
          <w:rFonts w:ascii="Arial" w:hAnsi="Arial" w:cs="Arial"/>
          <w:b/>
          <w:i/>
        </w:rPr>
        <w:t>„Дете“</w:t>
      </w:r>
      <w:r w:rsidRPr="0063573C">
        <w:rPr>
          <w:rFonts w:ascii="Arial" w:hAnsi="Arial" w:cs="Arial"/>
        </w:rPr>
        <w:t xml:space="preserve"> –</w:t>
      </w:r>
      <w:r w:rsidR="000A4F37" w:rsidRPr="0063573C">
        <w:rPr>
          <w:rFonts w:ascii="Arial" w:eastAsia="Times New Roman" w:hAnsi="Arial" w:cs="Arial"/>
          <w:spacing w:val="-2"/>
          <w:kern w:val="0"/>
          <w:lang w:eastAsia="en-US" w:bidi="ar-SA"/>
        </w:rPr>
        <w:t xml:space="preserve">Всяко физическо лице </w:t>
      </w:r>
      <w:r w:rsidRPr="0063573C">
        <w:rPr>
          <w:rFonts w:ascii="Arial" w:hAnsi="Arial" w:cs="Arial"/>
        </w:rPr>
        <w:t>на възраст под 16 години</w:t>
      </w:r>
      <w:r w:rsidR="00D06076" w:rsidRPr="0063573C">
        <w:rPr>
          <w:rFonts w:ascii="Arial" w:hAnsi="Arial" w:cs="Arial"/>
        </w:rPr>
        <w:t>;</w:t>
      </w:r>
      <w:r w:rsidRPr="0063573C">
        <w:rPr>
          <w:rFonts w:ascii="Arial" w:hAnsi="Arial" w:cs="Arial"/>
        </w:rPr>
        <w:t xml:space="preserve"> </w:t>
      </w:r>
    </w:p>
    <w:p w:rsidR="00D06076" w:rsidRPr="0063573C" w:rsidRDefault="00D06076" w:rsidP="0025437F">
      <w:pPr>
        <w:spacing w:after="120"/>
        <w:jc w:val="both"/>
        <w:rPr>
          <w:rFonts w:ascii="Arial" w:hAnsi="Arial" w:cs="Arial"/>
        </w:rPr>
      </w:pPr>
      <w:r w:rsidRPr="0063573C">
        <w:rPr>
          <w:rFonts w:ascii="Arial" w:hAnsi="Arial" w:cs="Arial"/>
          <w:b/>
          <w:i/>
        </w:rPr>
        <w:t>„Регистър с лични данни“</w:t>
      </w:r>
      <w:r w:rsidRPr="0063573C">
        <w:rPr>
          <w:rFonts w:ascii="Arial" w:hAnsi="Arial" w:cs="Arial"/>
        </w:rPr>
        <w:t xml:space="preserve"> означава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8F7119" w:rsidRPr="0063573C" w:rsidRDefault="00F944E2" w:rsidP="0025437F">
      <w:pPr>
        <w:spacing w:after="120"/>
        <w:jc w:val="both"/>
        <w:rPr>
          <w:rFonts w:ascii="Arial" w:eastAsia="Times New Roman" w:hAnsi="Arial" w:cs="Arial"/>
          <w:spacing w:val="-2"/>
          <w:kern w:val="0"/>
          <w:lang w:eastAsia="en-US" w:bidi="ar-SA"/>
        </w:rPr>
      </w:pPr>
      <w:r w:rsidRPr="0063573C">
        <w:rPr>
          <w:rFonts w:ascii="Arial" w:eastAsia="Times New Roman" w:hAnsi="Arial" w:cs="Arial"/>
          <w:b/>
          <w:i/>
          <w:spacing w:val="-2"/>
          <w:kern w:val="0"/>
          <w:lang w:eastAsia="en-US" w:bidi="ar-SA"/>
        </w:rPr>
        <w:t xml:space="preserve"> </w:t>
      </w:r>
      <w:r w:rsidR="008F7119" w:rsidRPr="0063573C">
        <w:rPr>
          <w:rFonts w:ascii="Arial" w:eastAsia="Times New Roman" w:hAnsi="Arial" w:cs="Arial"/>
          <w:b/>
          <w:i/>
          <w:spacing w:val="-2"/>
          <w:kern w:val="0"/>
          <w:lang w:eastAsia="en-US" w:bidi="ar-SA"/>
        </w:rPr>
        <w:t>„Нарушение на сигурността на лични данни"</w:t>
      </w:r>
      <w:r w:rsidR="008F7119" w:rsidRPr="0063573C">
        <w:rPr>
          <w:rFonts w:ascii="Arial" w:eastAsia="Times New Roman" w:hAnsi="Arial" w:cs="Arial"/>
          <w:spacing w:val="-2"/>
          <w:kern w:val="0"/>
          <w:lang w:eastAsia="en-US" w:bidi="ar-SA"/>
        </w:rPr>
        <w:t xml:space="preserve"> -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EF0F4F" w:rsidRPr="003356A5" w:rsidRDefault="008F7119" w:rsidP="0025437F">
      <w:pPr>
        <w:spacing w:after="120"/>
        <w:jc w:val="both"/>
        <w:rPr>
          <w:rFonts w:ascii="Arial" w:hAnsi="Arial" w:cs="Arial"/>
        </w:rPr>
      </w:pPr>
      <w:r w:rsidRPr="003356A5">
        <w:rPr>
          <w:rFonts w:ascii="Arial" w:hAnsi="Arial" w:cs="Arial"/>
          <w:b/>
          <w:i/>
        </w:rPr>
        <w:t>„Основно място на установяване “</w:t>
      </w:r>
      <w:r w:rsidR="00EF0F4F" w:rsidRPr="003356A5">
        <w:rPr>
          <w:rFonts w:ascii="Arial" w:hAnsi="Arial" w:cs="Arial"/>
        </w:rPr>
        <w:t>:</w:t>
      </w:r>
    </w:p>
    <w:p w:rsidR="00EF0F4F" w:rsidRPr="003356A5" w:rsidRDefault="00EF0F4F" w:rsidP="0025437F">
      <w:pPr>
        <w:pStyle w:val="ListParagraph"/>
        <w:numPr>
          <w:ilvl w:val="0"/>
          <w:numId w:val="32"/>
        </w:numPr>
        <w:spacing w:after="120"/>
        <w:jc w:val="both"/>
        <w:rPr>
          <w:rFonts w:ascii="Arial" w:hAnsi="Arial" w:cs="Arial"/>
          <w:szCs w:val="24"/>
        </w:rPr>
      </w:pPr>
      <w:r w:rsidRPr="003356A5">
        <w:rPr>
          <w:rFonts w:ascii="Arial" w:hAnsi="Arial" w:cs="Arial"/>
          <w:szCs w:val="24"/>
        </w:rPr>
        <w:t xml:space="preserve">за администратор, установен в една държава членка - </w:t>
      </w:r>
      <w:r w:rsidR="008F7119" w:rsidRPr="003356A5">
        <w:rPr>
          <w:rFonts w:ascii="Arial" w:hAnsi="Arial" w:cs="Arial"/>
          <w:szCs w:val="24"/>
        </w:rPr>
        <w:t xml:space="preserve"> </w:t>
      </w:r>
      <w:r w:rsidRPr="003356A5">
        <w:rPr>
          <w:rFonts w:ascii="Arial" w:hAnsi="Arial" w:cs="Arial"/>
          <w:szCs w:val="24"/>
        </w:rPr>
        <w:t>мястото, където се намира централното му управление;</w:t>
      </w:r>
    </w:p>
    <w:p w:rsidR="00EF0F4F" w:rsidRPr="003356A5" w:rsidRDefault="00EF0F4F" w:rsidP="0025437F">
      <w:pPr>
        <w:pStyle w:val="ListParagraph"/>
        <w:numPr>
          <w:ilvl w:val="0"/>
          <w:numId w:val="32"/>
        </w:numPr>
        <w:spacing w:after="120"/>
        <w:jc w:val="both"/>
        <w:rPr>
          <w:rFonts w:ascii="Arial" w:hAnsi="Arial" w:cs="Arial"/>
          <w:szCs w:val="24"/>
        </w:rPr>
      </w:pPr>
      <w:r w:rsidRPr="003356A5">
        <w:rPr>
          <w:rFonts w:ascii="Arial" w:hAnsi="Arial" w:cs="Arial"/>
          <w:szCs w:val="24"/>
        </w:rPr>
        <w:t xml:space="preserve"> за администратор, установен в повече от една държава членка -  мястото, където се намира централното му управление, освен в случаите, когато решенията по отношение на целите и средствата за обработването на лични данни се вземат на друго място на установяване на администратора в </w:t>
      </w:r>
      <w:r w:rsidR="001614B6" w:rsidRPr="003356A5">
        <w:rPr>
          <w:rFonts w:ascii="Arial" w:hAnsi="Arial" w:cs="Arial"/>
          <w:szCs w:val="24"/>
        </w:rPr>
        <w:t>ЕС</w:t>
      </w:r>
      <w:r w:rsidRPr="003356A5">
        <w:rPr>
          <w:rFonts w:ascii="Arial" w:hAnsi="Arial" w:cs="Arial"/>
          <w:szCs w:val="24"/>
        </w:rPr>
        <w:t xml:space="preserve"> и на това място на установяване има правомощия за прилагане на тези решения, в който случай мястото на установяване, където са взети тези решения, се счита за основно място на установяване;</w:t>
      </w:r>
    </w:p>
    <w:p w:rsidR="00A64294" w:rsidRPr="003356A5" w:rsidRDefault="00A64294" w:rsidP="0025437F">
      <w:pPr>
        <w:pStyle w:val="ListParagraph"/>
        <w:numPr>
          <w:ilvl w:val="0"/>
          <w:numId w:val="32"/>
        </w:numPr>
        <w:spacing w:after="120"/>
        <w:jc w:val="both"/>
        <w:rPr>
          <w:rFonts w:ascii="Arial" w:hAnsi="Arial" w:cs="Arial"/>
          <w:szCs w:val="24"/>
        </w:rPr>
      </w:pPr>
      <w:r w:rsidRPr="003356A5">
        <w:rPr>
          <w:rFonts w:ascii="Arial" w:hAnsi="Arial" w:cs="Arial"/>
          <w:szCs w:val="24"/>
        </w:rPr>
        <w:t>за администратор със седалище извън ЕС основното място на установяване е мястото, на което е установено физическо или юридическо лице, установено в Съюза, което е назначено от администратора или обработващия лични данни в писмена форма, представлява администратора или обработващия лични данни във връзка със съответните им задължения по ОРЗД.</w:t>
      </w:r>
    </w:p>
    <w:p w:rsidR="00F944E2" w:rsidRPr="0063573C" w:rsidRDefault="00F944E2" w:rsidP="0025437F">
      <w:pPr>
        <w:spacing w:after="120"/>
        <w:jc w:val="both"/>
        <w:rPr>
          <w:rFonts w:ascii="Arial" w:hAnsi="Arial" w:cs="Arial"/>
        </w:rPr>
      </w:pPr>
      <w:r w:rsidRPr="0063573C">
        <w:rPr>
          <w:rFonts w:ascii="Arial" w:hAnsi="Arial" w:cs="Arial"/>
          <w:b/>
          <w:i/>
        </w:rPr>
        <w:t xml:space="preserve"> </w:t>
      </w:r>
      <w:r w:rsidR="008F7119" w:rsidRPr="0063573C">
        <w:rPr>
          <w:rFonts w:ascii="Arial" w:hAnsi="Arial" w:cs="Arial"/>
          <w:b/>
          <w:i/>
        </w:rPr>
        <w:t>„Получател"</w:t>
      </w:r>
      <w:r w:rsidR="008F7119" w:rsidRPr="0063573C">
        <w:rPr>
          <w:rFonts w:ascii="Arial" w:hAnsi="Arial" w:cs="Arial"/>
        </w:rPr>
        <w:t xml:space="preserve"> - физическо или юридическо лице, публичен орган, агенция или друга структура, пред която се разкриват личните данни, независимо дали е трета страна или не. </w:t>
      </w:r>
    </w:p>
    <w:p w:rsidR="008F7119" w:rsidRDefault="008F7119" w:rsidP="0025437F">
      <w:pPr>
        <w:spacing w:after="120"/>
        <w:jc w:val="both"/>
        <w:rPr>
          <w:rFonts w:ascii="Arial" w:hAnsi="Arial" w:cs="Arial"/>
        </w:rPr>
      </w:pPr>
      <w:r w:rsidRPr="0063573C">
        <w:rPr>
          <w:rFonts w:ascii="Arial" w:hAnsi="Arial" w:cs="Arial"/>
          <w:b/>
          <w:i/>
        </w:rPr>
        <w:t>„Трета страна“</w:t>
      </w:r>
      <w:r w:rsidRPr="0063573C">
        <w:rPr>
          <w:rFonts w:ascii="Arial" w:hAnsi="Arial" w:cs="Arial"/>
        </w:rPr>
        <w:t xml:space="preserve"> – всяко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w:t>
      </w:r>
      <w:r w:rsidR="0097192A">
        <w:rPr>
          <w:rFonts w:ascii="Arial" w:hAnsi="Arial" w:cs="Arial"/>
        </w:rPr>
        <w:t>,</w:t>
      </w:r>
      <w:r w:rsidRPr="0063573C">
        <w:rPr>
          <w:rFonts w:ascii="Arial" w:hAnsi="Arial" w:cs="Arial"/>
        </w:rPr>
        <w:t xml:space="preserve"> имат право да обработват личните да</w:t>
      </w:r>
      <w:r w:rsidR="003356A5">
        <w:rPr>
          <w:rFonts w:ascii="Arial" w:hAnsi="Arial" w:cs="Arial"/>
        </w:rPr>
        <w:t>нни.</w:t>
      </w:r>
    </w:p>
    <w:p w:rsidR="003356A5" w:rsidRDefault="003356A5" w:rsidP="0025437F">
      <w:pPr>
        <w:spacing w:after="120"/>
        <w:jc w:val="both"/>
        <w:rPr>
          <w:rFonts w:ascii="Arial" w:hAnsi="Arial" w:cs="Arial"/>
          <w:lang w:val="en-US"/>
        </w:rPr>
      </w:pPr>
    </w:p>
    <w:p w:rsidR="00297A1D" w:rsidRPr="00A177EE" w:rsidRDefault="00D44E32" w:rsidP="0025437F">
      <w:pPr>
        <w:spacing w:after="120"/>
        <w:jc w:val="both"/>
        <w:rPr>
          <w:rFonts w:ascii="Arial" w:eastAsia="Times New Roman" w:hAnsi="Arial" w:cs="Arial"/>
          <w:b/>
          <w:spacing w:val="-2"/>
          <w:kern w:val="0"/>
          <w:lang w:eastAsia="en-US" w:bidi="ar-SA"/>
        </w:rPr>
      </w:pPr>
      <w:r w:rsidRPr="00A177EE">
        <w:rPr>
          <w:rFonts w:ascii="Arial" w:eastAsia="Times New Roman" w:hAnsi="Arial" w:cs="Arial"/>
          <w:b/>
          <w:spacing w:val="-2"/>
          <w:kern w:val="0"/>
          <w:lang w:eastAsia="en-US" w:bidi="ar-SA"/>
        </w:rPr>
        <w:t>5</w:t>
      </w:r>
      <w:r w:rsidR="008F7119" w:rsidRPr="00A177EE">
        <w:rPr>
          <w:rFonts w:ascii="Arial" w:eastAsia="Times New Roman" w:hAnsi="Arial" w:cs="Arial"/>
          <w:b/>
          <w:spacing w:val="-2"/>
          <w:kern w:val="0"/>
          <w:lang w:eastAsia="en-US" w:bidi="ar-SA"/>
        </w:rPr>
        <w:t>.</w:t>
      </w:r>
      <w:r w:rsidR="008F7119" w:rsidRPr="00A177EE">
        <w:rPr>
          <w:rFonts w:ascii="Arial" w:eastAsia="Times New Roman" w:hAnsi="Arial" w:cs="Arial"/>
          <w:spacing w:val="-2"/>
          <w:kern w:val="0"/>
          <w:lang w:eastAsia="en-US" w:bidi="ar-SA"/>
        </w:rPr>
        <w:t xml:space="preserve"> </w:t>
      </w:r>
      <w:r w:rsidR="00297A1D" w:rsidRPr="00A177EE">
        <w:rPr>
          <w:rFonts w:ascii="Arial" w:eastAsia="Times New Roman" w:hAnsi="Arial" w:cs="Arial"/>
          <w:b/>
          <w:spacing w:val="-2"/>
          <w:kern w:val="0"/>
          <w:lang w:eastAsia="en-US" w:bidi="ar-SA"/>
        </w:rPr>
        <w:t>Основни отговорности</w:t>
      </w:r>
    </w:p>
    <w:p w:rsidR="008F7119" w:rsidRPr="00A177EE" w:rsidRDefault="00D44E32" w:rsidP="0025437F">
      <w:pPr>
        <w:spacing w:after="120"/>
        <w:jc w:val="both"/>
        <w:rPr>
          <w:rFonts w:ascii="Arial" w:eastAsia="Times New Roman" w:hAnsi="Arial" w:cs="Arial"/>
          <w:spacing w:val="-2"/>
          <w:kern w:val="0"/>
          <w:lang w:eastAsia="en-US" w:bidi="ar-SA"/>
        </w:rPr>
      </w:pPr>
      <w:r w:rsidRPr="00A177EE">
        <w:rPr>
          <w:rFonts w:ascii="Arial" w:hAnsi="Arial" w:cs="Arial"/>
          <w:b/>
        </w:rPr>
        <w:t>5</w:t>
      </w:r>
      <w:r w:rsidR="00843309" w:rsidRPr="00A177EE">
        <w:rPr>
          <w:rFonts w:ascii="Arial" w:hAnsi="Arial" w:cs="Arial"/>
          <w:b/>
          <w:lang w:val="en-US"/>
        </w:rPr>
        <w:t xml:space="preserve">.1. </w:t>
      </w:r>
      <w:r w:rsidR="00B55E96" w:rsidRPr="00A177EE">
        <w:rPr>
          <w:rFonts w:ascii="Arial" w:hAnsi="Arial" w:cs="Arial"/>
        </w:rPr>
        <w:t xml:space="preserve">СТИНГ АД </w:t>
      </w:r>
      <w:r w:rsidR="008F7119" w:rsidRPr="00A177EE">
        <w:rPr>
          <w:rFonts w:ascii="Arial" w:eastAsia="Times New Roman" w:hAnsi="Arial" w:cs="Arial"/>
          <w:spacing w:val="-2"/>
          <w:kern w:val="0"/>
          <w:lang w:eastAsia="en-US" w:bidi="ar-SA"/>
        </w:rPr>
        <w:t>е</w:t>
      </w:r>
      <w:r w:rsidR="000C556C" w:rsidRPr="00A177EE">
        <w:rPr>
          <w:rFonts w:ascii="Arial" w:eastAsia="Times New Roman" w:hAnsi="Arial" w:cs="Arial"/>
          <w:kern w:val="0"/>
          <w:lang w:eastAsia="en-US" w:bidi="ar-SA"/>
        </w:rPr>
        <w:t xml:space="preserve"> </w:t>
      </w:r>
      <w:r w:rsidR="008F7119" w:rsidRPr="00A177EE">
        <w:rPr>
          <w:rFonts w:ascii="Arial" w:hAnsi="Arial" w:cs="Arial"/>
        </w:rPr>
        <w:t xml:space="preserve">администратор на </w:t>
      </w:r>
      <w:r w:rsidR="000C556C" w:rsidRPr="00A177EE">
        <w:rPr>
          <w:rFonts w:ascii="Arial" w:hAnsi="Arial" w:cs="Arial"/>
        </w:rPr>
        <w:t xml:space="preserve">лични </w:t>
      </w:r>
      <w:r w:rsidR="008F7119" w:rsidRPr="00A177EE">
        <w:rPr>
          <w:rFonts w:ascii="Arial" w:hAnsi="Arial" w:cs="Arial"/>
        </w:rPr>
        <w:t xml:space="preserve">данни </w:t>
      </w:r>
      <w:r w:rsidR="008F7119" w:rsidRPr="00A177EE">
        <w:rPr>
          <w:rFonts w:ascii="Arial" w:eastAsia="Times New Roman" w:hAnsi="Arial" w:cs="Arial"/>
          <w:spacing w:val="-2"/>
          <w:kern w:val="0"/>
          <w:lang w:eastAsia="en-US" w:bidi="ar-SA"/>
        </w:rPr>
        <w:t xml:space="preserve">съгласно </w:t>
      </w:r>
      <w:r w:rsidR="000C556C" w:rsidRPr="00A177EE">
        <w:rPr>
          <w:rFonts w:ascii="Arial" w:hAnsi="Arial" w:cs="Arial"/>
        </w:rPr>
        <w:t>ОРЗД</w:t>
      </w:r>
      <w:r w:rsidR="007D1D11">
        <w:rPr>
          <w:rFonts w:ascii="Arial" w:hAnsi="Arial" w:cs="Arial"/>
        </w:rPr>
        <w:t>, ЗЗЛД</w:t>
      </w:r>
      <w:r w:rsidR="000C556C" w:rsidRPr="00A177EE">
        <w:rPr>
          <w:rFonts w:ascii="Arial" w:hAnsi="Arial" w:cs="Arial"/>
        </w:rPr>
        <w:t xml:space="preserve"> и настоящата политика</w:t>
      </w:r>
      <w:r w:rsidR="008F7119" w:rsidRPr="00A177EE">
        <w:rPr>
          <w:rFonts w:ascii="Arial" w:eastAsia="Times New Roman" w:hAnsi="Arial" w:cs="Arial"/>
          <w:spacing w:val="-2"/>
          <w:kern w:val="0"/>
          <w:lang w:eastAsia="en-US" w:bidi="ar-SA"/>
        </w:rPr>
        <w:t>.</w:t>
      </w:r>
      <w:r w:rsidR="00B55E96" w:rsidRPr="00A177EE">
        <w:rPr>
          <w:rFonts w:ascii="Arial" w:eastAsia="Times New Roman" w:hAnsi="Arial" w:cs="Arial"/>
          <w:spacing w:val="-2"/>
          <w:kern w:val="0"/>
          <w:lang w:eastAsia="en-US" w:bidi="ar-SA"/>
        </w:rPr>
        <w:t xml:space="preserve"> </w:t>
      </w:r>
    </w:p>
    <w:p w:rsidR="00E90EAD" w:rsidRDefault="00C77B2E" w:rsidP="0025437F">
      <w:pPr>
        <w:spacing w:after="120"/>
        <w:jc w:val="both"/>
        <w:rPr>
          <w:rFonts w:ascii="Arial" w:eastAsia="Times New Roman" w:hAnsi="Arial" w:cs="Arial"/>
          <w:kern w:val="0"/>
          <w:lang w:eastAsia="en-US" w:bidi="ar-SA"/>
        </w:rPr>
      </w:pPr>
      <w:r w:rsidRPr="00A177EE">
        <w:rPr>
          <w:rFonts w:ascii="Arial" w:hAnsi="Arial" w:cs="Arial"/>
          <w:b/>
        </w:rPr>
        <w:t>5</w:t>
      </w:r>
      <w:r w:rsidRPr="00A177EE">
        <w:rPr>
          <w:rFonts w:ascii="Arial" w:hAnsi="Arial" w:cs="Arial"/>
          <w:b/>
          <w:lang w:val="en-US"/>
        </w:rPr>
        <w:t xml:space="preserve">.2. </w:t>
      </w:r>
      <w:r w:rsidR="00E90EAD" w:rsidRPr="00E90EAD">
        <w:rPr>
          <w:rFonts w:ascii="Arial" w:hAnsi="Arial" w:cs="Arial"/>
        </w:rPr>
        <w:t>Като</w:t>
      </w:r>
      <w:r w:rsidR="00E90EAD">
        <w:rPr>
          <w:rFonts w:ascii="Arial" w:hAnsi="Arial" w:cs="Arial"/>
          <w:b/>
        </w:rPr>
        <w:t xml:space="preserve"> </w:t>
      </w:r>
      <w:r w:rsidR="00E90EAD" w:rsidRPr="00A177EE">
        <w:rPr>
          <w:rFonts w:ascii="Arial" w:hAnsi="Arial" w:cs="Arial"/>
        </w:rPr>
        <w:t>администратор на лични данни</w:t>
      </w:r>
      <w:r w:rsidR="00E90EAD">
        <w:rPr>
          <w:rFonts w:ascii="Arial" w:hAnsi="Arial" w:cs="Arial"/>
        </w:rPr>
        <w:t>,</w:t>
      </w:r>
      <w:r w:rsidR="00E90EAD" w:rsidRPr="00A177EE">
        <w:rPr>
          <w:rFonts w:ascii="Arial" w:hAnsi="Arial" w:cs="Arial"/>
        </w:rPr>
        <w:t xml:space="preserve"> </w:t>
      </w:r>
      <w:r w:rsidR="00B55E96" w:rsidRPr="00A177EE">
        <w:rPr>
          <w:rFonts w:ascii="Arial" w:hAnsi="Arial" w:cs="Arial"/>
        </w:rPr>
        <w:t>СТИНГ АД</w:t>
      </w:r>
      <w:r w:rsidR="00E90EAD">
        <w:rPr>
          <w:rFonts w:ascii="Arial" w:hAnsi="Arial" w:cs="Arial"/>
        </w:rPr>
        <w:t xml:space="preserve"> самостоятелно </w:t>
      </w:r>
      <w:r w:rsidR="00B55E96" w:rsidRPr="00A177EE">
        <w:rPr>
          <w:rFonts w:ascii="Arial" w:eastAsia="Times New Roman" w:hAnsi="Arial" w:cs="Arial"/>
          <w:kern w:val="0"/>
          <w:lang w:eastAsia="en-US" w:bidi="ar-SA"/>
        </w:rPr>
        <w:t>определ</w:t>
      </w:r>
      <w:r w:rsidR="00E90EAD">
        <w:rPr>
          <w:rFonts w:ascii="Arial" w:eastAsia="Times New Roman" w:hAnsi="Arial" w:cs="Arial"/>
          <w:kern w:val="0"/>
          <w:lang w:eastAsia="en-US" w:bidi="ar-SA"/>
        </w:rPr>
        <w:t>я</w:t>
      </w:r>
      <w:r w:rsidR="00B55E96" w:rsidRPr="00A177EE">
        <w:rPr>
          <w:rFonts w:ascii="Arial" w:eastAsia="Times New Roman" w:hAnsi="Arial" w:cs="Arial"/>
          <w:kern w:val="0"/>
          <w:lang w:eastAsia="en-US" w:bidi="ar-SA"/>
        </w:rPr>
        <w:t xml:space="preserve"> целите и средства </w:t>
      </w:r>
      <w:r w:rsidR="00E90EAD">
        <w:rPr>
          <w:rFonts w:ascii="Arial" w:eastAsia="Times New Roman" w:hAnsi="Arial" w:cs="Arial"/>
          <w:kern w:val="0"/>
          <w:lang w:eastAsia="en-US" w:bidi="ar-SA"/>
        </w:rPr>
        <w:t>з</w:t>
      </w:r>
      <w:r w:rsidR="00B55E96" w:rsidRPr="00A177EE">
        <w:rPr>
          <w:rFonts w:ascii="Arial" w:eastAsia="Times New Roman" w:hAnsi="Arial" w:cs="Arial"/>
          <w:kern w:val="0"/>
          <w:lang w:eastAsia="en-US" w:bidi="ar-SA"/>
        </w:rPr>
        <w:t>а обработване</w:t>
      </w:r>
      <w:r w:rsidR="00E90EAD">
        <w:rPr>
          <w:rFonts w:ascii="Arial" w:eastAsia="Times New Roman" w:hAnsi="Arial" w:cs="Arial"/>
          <w:kern w:val="0"/>
          <w:lang w:eastAsia="en-US" w:bidi="ar-SA"/>
        </w:rPr>
        <w:t xml:space="preserve"> на личните данни</w:t>
      </w:r>
      <w:r w:rsidRPr="00A177EE">
        <w:rPr>
          <w:rFonts w:ascii="Arial" w:eastAsia="Times New Roman" w:hAnsi="Arial" w:cs="Arial"/>
          <w:kern w:val="0"/>
          <w:lang w:eastAsia="en-US" w:bidi="ar-SA"/>
        </w:rPr>
        <w:t xml:space="preserve">. </w:t>
      </w:r>
    </w:p>
    <w:p w:rsidR="00E97A58" w:rsidRPr="00A177EE" w:rsidRDefault="00C77B2E" w:rsidP="0025437F">
      <w:pPr>
        <w:spacing w:after="120"/>
        <w:jc w:val="both"/>
        <w:rPr>
          <w:rFonts w:ascii="Arial" w:hAnsi="Arial" w:cs="Arial"/>
          <w:lang w:val="en-US"/>
        </w:rPr>
      </w:pPr>
      <w:r w:rsidRPr="00A177EE">
        <w:rPr>
          <w:rFonts w:ascii="Arial" w:hAnsi="Arial" w:cs="Arial"/>
          <w:b/>
        </w:rPr>
        <w:t>5</w:t>
      </w:r>
      <w:r w:rsidRPr="00A177EE">
        <w:rPr>
          <w:rFonts w:ascii="Arial" w:hAnsi="Arial" w:cs="Arial"/>
          <w:b/>
          <w:lang w:val="en-US"/>
        </w:rPr>
        <w:t>.</w:t>
      </w:r>
      <w:r w:rsidRPr="00A177EE">
        <w:rPr>
          <w:rFonts w:ascii="Arial" w:hAnsi="Arial" w:cs="Arial"/>
          <w:b/>
        </w:rPr>
        <w:t xml:space="preserve">3. </w:t>
      </w:r>
      <w:r w:rsidR="001C68E8" w:rsidRPr="00A177EE">
        <w:rPr>
          <w:rFonts w:ascii="Arial" w:hAnsi="Arial" w:cs="Arial"/>
        </w:rPr>
        <w:t>СТИНГ АД</w:t>
      </w:r>
      <w:r w:rsidRPr="00A177EE">
        <w:rPr>
          <w:rFonts w:ascii="Arial" w:hAnsi="Arial" w:cs="Arial"/>
        </w:rPr>
        <w:t xml:space="preserve"> </w:t>
      </w:r>
      <w:r w:rsidR="001E32B8">
        <w:rPr>
          <w:rFonts w:ascii="Arial" w:eastAsia="Times New Roman" w:hAnsi="Arial" w:cs="Arial"/>
          <w:kern w:val="0"/>
          <w:lang w:eastAsia="en-US" w:bidi="ar-SA"/>
        </w:rPr>
        <w:t>е</w:t>
      </w:r>
      <w:r w:rsidR="008F7119" w:rsidRPr="00A177EE">
        <w:rPr>
          <w:rFonts w:ascii="Arial" w:hAnsi="Arial" w:cs="Arial"/>
        </w:rPr>
        <w:t xml:space="preserve"> отговорн</w:t>
      </w:r>
      <w:r w:rsidR="001E32B8">
        <w:rPr>
          <w:rFonts w:ascii="Arial" w:hAnsi="Arial" w:cs="Arial"/>
        </w:rPr>
        <w:t>о</w:t>
      </w:r>
      <w:r w:rsidR="008F7119" w:rsidRPr="00A177EE">
        <w:rPr>
          <w:rFonts w:ascii="Arial" w:hAnsi="Arial" w:cs="Arial"/>
        </w:rPr>
        <w:t xml:space="preserve"> за разработване и насърчаване на добри практики в областта на обработване на </w:t>
      </w:r>
      <w:r w:rsidR="001C68E8" w:rsidRPr="00A177EE">
        <w:rPr>
          <w:rFonts w:ascii="Arial" w:hAnsi="Arial" w:cs="Arial"/>
        </w:rPr>
        <w:t xml:space="preserve">лични данни. </w:t>
      </w:r>
    </w:p>
    <w:p w:rsidR="00CF182C" w:rsidRPr="00E02743" w:rsidRDefault="00D44E32" w:rsidP="00E02743">
      <w:pPr>
        <w:shd w:val="clear" w:color="auto" w:fill="FFFFFF" w:themeFill="background1"/>
        <w:spacing w:after="120"/>
        <w:jc w:val="both"/>
        <w:rPr>
          <w:rFonts w:ascii="Arial" w:hAnsi="Arial" w:cs="Arial"/>
        </w:rPr>
      </w:pPr>
      <w:r w:rsidRPr="00E02743">
        <w:rPr>
          <w:rFonts w:ascii="Arial" w:hAnsi="Arial" w:cs="Arial"/>
          <w:b/>
        </w:rPr>
        <w:t>5</w:t>
      </w:r>
      <w:r w:rsidR="00CF182C" w:rsidRPr="00E02743">
        <w:rPr>
          <w:rFonts w:ascii="Arial" w:hAnsi="Arial" w:cs="Arial"/>
          <w:b/>
        </w:rPr>
        <w:t xml:space="preserve">.4. </w:t>
      </w:r>
      <w:r w:rsidR="003356A5" w:rsidRPr="00E02743">
        <w:rPr>
          <w:rFonts w:ascii="Arial" w:hAnsi="Arial" w:cs="Arial"/>
        </w:rPr>
        <w:t xml:space="preserve">СТИНГ АД </w:t>
      </w:r>
      <w:r w:rsidR="00C77B2E" w:rsidRPr="00E02743">
        <w:rPr>
          <w:rFonts w:ascii="Arial" w:hAnsi="Arial" w:cs="Arial"/>
        </w:rPr>
        <w:t xml:space="preserve">е отговорно </w:t>
      </w:r>
      <w:r w:rsidR="00CF182C" w:rsidRPr="00E02743">
        <w:rPr>
          <w:rFonts w:ascii="Arial" w:hAnsi="Arial" w:cs="Arial"/>
        </w:rPr>
        <w:t xml:space="preserve">за </w:t>
      </w:r>
      <w:r w:rsidR="00C77B2E" w:rsidRPr="00E02743">
        <w:rPr>
          <w:rFonts w:ascii="Arial" w:hAnsi="Arial" w:cs="Arial"/>
        </w:rPr>
        <w:t xml:space="preserve">осигуряване на ежегоден </w:t>
      </w:r>
      <w:r w:rsidR="00CF182C" w:rsidRPr="00E02743">
        <w:rPr>
          <w:rFonts w:ascii="Arial" w:hAnsi="Arial" w:cs="Arial"/>
        </w:rPr>
        <w:t xml:space="preserve">преглед на дейностите по обработка на данните и за </w:t>
      </w:r>
      <w:r w:rsidR="00C77B2E" w:rsidRPr="00E02743">
        <w:rPr>
          <w:rFonts w:ascii="Arial" w:hAnsi="Arial" w:cs="Arial"/>
        </w:rPr>
        <w:t xml:space="preserve">извършване на </w:t>
      </w:r>
      <w:r w:rsidR="00CF182C" w:rsidRPr="00E02743">
        <w:rPr>
          <w:rFonts w:ascii="Arial" w:hAnsi="Arial" w:cs="Arial"/>
        </w:rPr>
        <w:t>необходимите актуализации на политиката и документите по конкретното й прилагане.</w:t>
      </w:r>
    </w:p>
    <w:p w:rsidR="00EA13E8" w:rsidRPr="00A177EE" w:rsidRDefault="00D44E32" w:rsidP="00E02743">
      <w:pPr>
        <w:shd w:val="clear" w:color="auto" w:fill="FFFFFF" w:themeFill="background1"/>
        <w:spacing w:after="120"/>
        <w:jc w:val="both"/>
        <w:rPr>
          <w:rFonts w:ascii="Arial" w:hAnsi="Arial" w:cs="Arial"/>
        </w:rPr>
      </w:pPr>
      <w:r w:rsidRPr="00E02743">
        <w:rPr>
          <w:rFonts w:ascii="Arial" w:hAnsi="Arial" w:cs="Arial"/>
          <w:b/>
        </w:rPr>
        <w:t>5</w:t>
      </w:r>
      <w:r w:rsidR="00CF182C" w:rsidRPr="00E02743">
        <w:rPr>
          <w:rFonts w:ascii="Arial" w:hAnsi="Arial" w:cs="Arial"/>
          <w:b/>
        </w:rPr>
        <w:t>.</w:t>
      </w:r>
      <w:r w:rsidR="00A177EE" w:rsidRPr="00E02743">
        <w:rPr>
          <w:rFonts w:ascii="Arial" w:hAnsi="Arial" w:cs="Arial"/>
          <w:b/>
          <w:lang w:val="en-US"/>
        </w:rPr>
        <w:t>5</w:t>
      </w:r>
      <w:r w:rsidR="00CF182C" w:rsidRPr="00E02743">
        <w:rPr>
          <w:rFonts w:ascii="Arial" w:hAnsi="Arial" w:cs="Arial"/>
          <w:b/>
        </w:rPr>
        <w:t xml:space="preserve">. </w:t>
      </w:r>
      <w:r w:rsidR="00EA13E8" w:rsidRPr="00E02743">
        <w:rPr>
          <w:rFonts w:ascii="Arial" w:hAnsi="Arial" w:cs="Arial"/>
        </w:rPr>
        <w:t>Данните за контакт със СТИНГ АД са:</w:t>
      </w:r>
    </w:p>
    <w:p w:rsidR="00EA13E8" w:rsidRPr="00A177EE" w:rsidRDefault="00EA13E8" w:rsidP="0025437F">
      <w:pPr>
        <w:spacing w:after="120"/>
        <w:jc w:val="both"/>
        <w:rPr>
          <w:rFonts w:ascii="Arial" w:hAnsi="Arial" w:cs="Arial"/>
        </w:rPr>
      </w:pPr>
      <w:r w:rsidRPr="00A177EE">
        <w:rPr>
          <w:rFonts w:ascii="Arial" w:hAnsi="Arial" w:cs="Arial"/>
        </w:rPr>
        <w:tab/>
        <w:t>- пощенски адрес: гр. София, п. код 1592, район Младост, бул. „Асен Йорданов“ № 6;</w:t>
      </w:r>
    </w:p>
    <w:p w:rsidR="00EA13E8" w:rsidRPr="00A177EE" w:rsidRDefault="00EA13E8" w:rsidP="0025437F">
      <w:pPr>
        <w:spacing w:after="120"/>
        <w:jc w:val="both"/>
        <w:rPr>
          <w:rFonts w:ascii="Arial" w:hAnsi="Arial" w:cs="Arial"/>
        </w:rPr>
      </w:pPr>
      <w:r w:rsidRPr="00A177EE">
        <w:rPr>
          <w:rFonts w:ascii="Arial" w:hAnsi="Arial" w:cs="Arial"/>
        </w:rPr>
        <w:tab/>
        <w:t xml:space="preserve">- имейл адрес: </w:t>
      </w:r>
      <w:hyperlink r:id="rId8" w:history="1">
        <w:r w:rsidRPr="00A177EE">
          <w:rPr>
            <w:rStyle w:val="Hyperlink"/>
            <w:rFonts w:ascii="Arial" w:hAnsi="Arial" w:cs="Arial"/>
            <w:color w:val="auto"/>
          </w:rPr>
          <w:t>office.sofia@stingpharma.com</w:t>
        </w:r>
      </w:hyperlink>
      <w:r w:rsidRPr="00A177EE">
        <w:rPr>
          <w:rFonts w:ascii="Arial" w:hAnsi="Arial" w:cs="Arial"/>
        </w:rPr>
        <w:t>;</w:t>
      </w:r>
    </w:p>
    <w:p w:rsidR="00EA13E8" w:rsidRPr="00A177EE" w:rsidRDefault="00EA13E8" w:rsidP="0025437F">
      <w:pPr>
        <w:spacing w:after="120"/>
        <w:jc w:val="both"/>
        <w:rPr>
          <w:rFonts w:ascii="Arial" w:hAnsi="Arial" w:cs="Arial"/>
        </w:rPr>
      </w:pPr>
      <w:r w:rsidRPr="00A177EE">
        <w:rPr>
          <w:rFonts w:ascii="Arial" w:hAnsi="Arial" w:cs="Arial"/>
        </w:rPr>
        <w:tab/>
        <w:t>- телефон: 02 970 31;  + 359 2 970 31;</w:t>
      </w:r>
    </w:p>
    <w:p w:rsidR="003356A5" w:rsidRDefault="00EA13E8" w:rsidP="0025437F">
      <w:pPr>
        <w:spacing w:after="120"/>
        <w:jc w:val="both"/>
        <w:rPr>
          <w:rFonts w:ascii="Arial" w:hAnsi="Arial" w:cs="Arial"/>
        </w:rPr>
      </w:pPr>
      <w:r w:rsidRPr="00A177EE">
        <w:rPr>
          <w:rFonts w:ascii="Arial" w:hAnsi="Arial" w:cs="Arial"/>
        </w:rPr>
        <w:tab/>
        <w:t xml:space="preserve">- интернет страница: </w:t>
      </w:r>
      <w:hyperlink r:id="rId9" w:history="1">
        <w:r w:rsidR="00A177EE" w:rsidRPr="0084514F">
          <w:rPr>
            <w:rStyle w:val="Hyperlink"/>
            <w:rFonts w:ascii="Arial" w:hAnsi="Arial" w:cs="Arial"/>
          </w:rPr>
          <w:t>www.stingpharma.com</w:t>
        </w:r>
      </w:hyperlink>
      <w:r w:rsidRPr="00A177EE">
        <w:rPr>
          <w:rFonts w:ascii="Arial" w:hAnsi="Arial" w:cs="Arial"/>
        </w:rPr>
        <w:t>.</w:t>
      </w:r>
    </w:p>
    <w:p w:rsidR="00A177EE" w:rsidRDefault="00D44E32" w:rsidP="0025437F">
      <w:pPr>
        <w:spacing w:after="120"/>
        <w:jc w:val="both"/>
        <w:rPr>
          <w:rFonts w:ascii="Arial" w:eastAsia="Times New Roman" w:hAnsi="Arial" w:cs="Arial"/>
          <w:spacing w:val="-2"/>
          <w:kern w:val="0"/>
          <w:lang w:eastAsia="en-US" w:bidi="ar-SA"/>
        </w:rPr>
      </w:pPr>
      <w:r w:rsidRPr="00A177EE">
        <w:rPr>
          <w:rFonts w:ascii="Arial" w:eastAsia="Times New Roman" w:hAnsi="Arial" w:cs="Arial"/>
          <w:b/>
          <w:spacing w:val="-2"/>
          <w:kern w:val="0"/>
          <w:lang w:eastAsia="en-US" w:bidi="ar-SA"/>
        </w:rPr>
        <w:t>5</w:t>
      </w:r>
      <w:r w:rsidR="00CF182C" w:rsidRPr="00A177EE">
        <w:rPr>
          <w:rFonts w:ascii="Arial" w:eastAsia="Times New Roman" w:hAnsi="Arial" w:cs="Arial"/>
          <w:b/>
          <w:spacing w:val="-2"/>
          <w:kern w:val="0"/>
          <w:lang w:eastAsia="en-US" w:bidi="ar-SA"/>
        </w:rPr>
        <w:t>.</w:t>
      </w:r>
      <w:r w:rsidR="00A177EE">
        <w:rPr>
          <w:rFonts w:ascii="Arial" w:eastAsia="Times New Roman" w:hAnsi="Arial" w:cs="Arial"/>
          <w:b/>
          <w:spacing w:val="-2"/>
          <w:kern w:val="0"/>
          <w:lang w:val="en-US" w:eastAsia="en-US" w:bidi="ar-SA"/>
        </w:rPr>
        <w:t>6</w:t>
      </w:r>
      <w:r w:rsidR="00CF182C" w:rsidRPr="00A177EE">
        <w:rPr>
          <w:rFonts w:ascii="Arial" w:eastAsia="Times New Roman" w:hAnsi="Arial" w:cs="Arial"/>
          <w:b/>
          <w:spacing w:val="-2"/>
          <w:kern w:val="0"/>
          <w:lang w:eastAsia="en-US" w:bidi="ar-SA"/>
        </w:rPr>
        <w:t>.</w:t>
      </w:r>
      <w:r w:rsidR="008F7119" w:rsidRPr="00A177EE">
        <w:rPr>
          <w:rFonts w:ascii="Arial" w:eastAsia="Times New Roman" w:hAnsi="Arial" w:cs="Arial"/>
          <w:spacing w:val="-2"/>
          <w:kern w:val="0"/>
          <w:lang w:eastAsia="en-US" w:bidi="ar-SA"/>
        </w:rPr>
        <w:t xml:space="preserve"> </w:t>
      </w:r>
      <w:r w:rsidR="003356A5" w:rsidRPr="00A177EE">
        <w:rPr>
          <w:rFonts w:ascii="Arial" w:hAnsi="Arial" w:cs="Arial"/>
        </w:rPr>
        <w:t xml:space="preserve">СТИНГ АД </w:t>
      </w:r>
      <w:r w:rsidR="00212DC2" w:rsidRPr="00A177EE">
        <w:rPr>
          <w:rFonts w:ascii="Arial" w:eastAsia="Times New Roman" w:hAnsi="Arial" w:cs="Arial"/>
          <w:spacing w:val="-2"/>
          <w:kern w:val="0"/>
          <w:lang w:eastAsia="en-US" w:bidi="ar-SA"/>
        </w:rPr>
        <w:t xml:space="preserve">носи самостоятелно пълната </w:t>
      </w:r>
      <w:r w:rsidR="00212DC2" w:rsidRPr="007F4469">
        <w:rPr>
          <w:rFonts w:ascii="Arial" w:eastAsia="Times New Roman" w:hAnsi="Arial" w:cs="Arial"/>
          <w:spacing w:val="-2"/>
          <w:kern w:val="0"/>
          <w:lang w:eastAsia="en-US" w:bidi="ar-SA"/>
        </w:rPr>
        <w:t xml:space="preserve">отговорност </w:t>
      </w:r>
      <w:r w:rsidR="0085083B" w:rsidRPr="007F4469">
        <w:rPr>
          <w:rFonts w:ascii="Arial" w:eastAsia="Times New Roman" w:hAnsi="Arial" w:cs="Arial"/>
          <w:spacing w:val="-2"/>
          <w:kern w:val="0"/>
          <w:lang w:eastAsia="en-US" w:bidi="ar-SA"/>
        </w:rPr>
        <w:t xml:space="preserve">в своите дейности по обработване на лични данни </w:t>
      </w:r>
      <w:r w:rsidR="00212DC2" w:rsidRPr="007F4469">
        <w:rPr>
          <w:rFonts w:ascii="Arial" w:eastAsia="Times New Roman" w:hAnsi="Arial" w:cs="Arial"/>
          <w:spacing w:val="-2"/>
          <w:kern w:val="0"/>
          <w:lang w:eastAsia="en-US" w:bidi="ar-SA"/>
        </w:rPr>
        <w:t>за с</w:t>
      </w:r>
      <w:r w:rsidR="008F7119" w:rsidRPr="007F4469">
        <w:rPr>
          <w:rFonts w:ascii="Arial" w:eastAsia="Times New Roman" w:hAnsi="Arial" w:cs="Arial"/>
          <w:spacing w:val="-2"/>
          <w:kern w:val="0"/>
          <w:lang w:eastAsia="en-US" w:bidi="ar-SA"/>
        </w:rPr>
        <w:t>пазването на законодателството за защита на данните</w:t>
      </w:r>
      <w:r w:rsidR="00CF182C" w:rsidRPr="007F4469">
        <w:rPr>
          <w:rFonts w:ascii="Arial" w:eastAsia="Times New Roman" w:hAnsi="Arial" w:cs="Arial"/>
          <w:spacing w:val="-2"/>
          <w:kern w:val="0"/>
          <w:lang w:eastAsia="en-US" w:bidi="ar-SA"/>
        </w:rPr>
        <w:t xml:space="preserve"> и настоящата политика</w:t>
      </w:r>
      <w:r w:rsidR="007F4469" w:rsidRPr="007F4469">
        <w:rPr>
          <w:rFonts w:ascii="Arial" w:eastAsia="Times New Roman" w:hAnsi="Arial" w:cs="Arial"/>
          <w:spacing w:val="-2"/>
          <w:kern w:val="0"/>
          <w:lang w:val="en-US" w:eastAsia="en-US" w:bidi="ar-SA"/>
        </w:rPr>
        <w:t>.</w:t>
      </w:r>
    </w:p>
    <w:p w:rsidR="009325C6" w:rsidRPr="009325C6" w:rsidRDefault="009325C6" w:rsidP="0025437F">
      <w:pPr>
        <w:spacing w:after="120"/>
        <w:jc w:val="both"/>
        <w:rPr>
          <w:rFonts w:ascii="Arial" w:eastAsia="Times New Roman" w:hAnsi="Arial" w:cs="Arial"/>
          <w:color w:val="FF0000"/>
          <w:spacing w:val="-2"/>
          <w:kern w:val="0"/>
          <w:lang w:eastAsia="en-US" w:bidi="ar-SA"/>
        </w:rPr>
      </w:pPr>
    </w:p>
    <w:p w:rsidR="008F7119" w:rsidRPr="0063573C" w:rsidRDefault="006D38B1" w:rsidP="0025437F">
      <w:pPr>
        <w:pStyle w:val="GDPRApisParts"/>
        <w:numPr>
          <w:ilvl w:val="0"/>
          <w:numId w:val="0"/>
        </w:numPr>
        <w:spacing w:after="120"/>
        <w:jc w:val="both"/>
        <w:rPr>
          <w:rFonts w:cs="Arial"/>
          <w:sz w:val="24"/>
          <w:szCs w:val="24"/>
        </w:rPr>
      </w:pPr>
      <w:r w:rsidRPr="0063573C">
        <w:rPr>
          <w:rFonts w:cs="Arial"/>
          <w:sz w:val="24"/>
          <w:szCs w:val="24"/>
        </w:rPr>
        <w:t>6</w:t>
      </w:r>
      <w:r w:rsidR="00E37383" w:rsidRPr="0063573C">
        <w:rPr>
          <w:rFonts w:cs="Arial"/>
          <w:sz w:val="24"/>
          <w:szCs w:val="24"/>
          <w:lang w:val="en-US"/>
        </w:rPr>
        <w:t xml:space="preserve">. </w:t>
      </w:r>
      <w:r w:rsidR="008F7119" w:rsidRPr="0063573C">
        <w:rPr>
          <w:rFonts w:cs="Arial"/>
          <w:sz w:val="24"/>
          <w:szCs w:val="24"/>
        </w:rPr>
        <w:t>Принципи за защита на данните</w:t>
      </w:r>
    </w:p>
    <w:p w:rsidR="008F7119" w:rsidRDefault="00BA0814" w:rsidP="0025437F">
      <w:pPr>
        <w:spacing w:after="120"/>
        <w:jc w:val="both"/>
        <w:rPr>
          <w:rFonts w:ascii="Arial" w:hAnsi="Arial" w:cs="Arial"/>
        </w:rPr>
      </w:pPr>
      <w:r w:rsidRPr="0063573C">
        <w:rPr>
          <w:rFonts w:ascii="Arial" w:hAnsi="Arial" w:cs="Arial"/>
        </w:rPr>
        <w:t>О</w:t>
      </w:r>
      <w:r w:rsidR="008F7119" w:rsidRPr="0063573C">
        <w:rPr>
          <w:rFonts w:ascii="Arial" w:hAnsi="Arial" w:cs="Arial"/>
        </w:rPr>
        <w:t>бработка</w:t>
      </w:r>
      <w:r w:rsidRPr="0063573C">
        <w:rPr>
          <w:rFonts w:ascii="Arial" w:hAnsi="Arial" w:cs="Arial"/>
        </w:rPr>
        <w:t>та</w:t>
      </w:r>
      <w:r w:rsidR="008F7119" w:rsidRPr="0063573C">
        <w:rPr>
          <w:rFonts w:ascii="Arial" w:hAnsi="Arial" w:cs="Arial"/>
        </w:rPr>
        <w:t xml:space="preserve"> на лични данни се извършва в съответствие с принципите за защита на данните, посочени в </w:t>
      </w:r>
      <w:hyperlink r:id="rId10" w:history="1">
        <w:r w:rsidR="008F7119" w:rsidRPr="0063573C">
          <w:rPr>
            <w:rStyle w:val="Hyperlink"/>
            <w:rFonts w:ascii="Arial" w:hAnsi="Arial" w:cs="Arial"/>
            <w:color w:val="auto"/>
            <w:u w:val="none"/>
          </w:rPr>
          <w:t>член 5</w:t>
        </w:r>
      </w:hyperlink>
      <w:r w:rsidR="008F7119" w:rsidRPr="0063573C">
        <w:rPr>
          <w:rFonts w:ascii="Arial" w:hAnsi="Arial" w:cs="Arial"/>
        </w:rPr>
        <w:t xml:space="preserve"> от </w:t>
      </w:r>
      <w:r w:rsidR="006B0716" w:rsidRPr="0063573C">
        <w:rPr>
          <w:rFonts w:ascii="Arial" w:hAnsi="Arial" w:cs="Arial"/>
        </w:rPr>
        <w:t>ОРЗД</w:t>
      </w:r>
      <w:r w:rsidR="008F7119" w:rsidRPr="0063573C">
        <w:rPr>
          <w:rFonts w:ascii="Arial" w:hAnsi="Arial" w:cs="Arial"/>
        </w:rPr>
        <w:t xml:space="preserve">. </w:t>
      </w:r>
      <w:r w:rsidRPr="0063573C">
        <w:rPr>
          <w:rFonts w:ascii="Arial" w:eastAsia="Times New Roman" w:hAnsi="Arial" w:cs="Arial"/>
          <w:spacing w:val="-2"/>
          <w:kern w:val="0"/>
          <w:lang w:eastAsia="en-US" w:bidi="ar-SA"/>
        </w:rPr>
        <w:t xml:space="preserve">Системата за защита на личните данни </w:t>
      </w:r>
      <w:r w:rsidRPr="0063573C">
        <w:rPr>
          <w:rFonts w:ascii="Arial" w:hAnsi="Arial" w:cs="Arial"/>
        </w:rPr>
        <w:t>има</w:t>
      </w:r>
      <w:r w:rsidR="008F7119" w:rsidRPr="0063573C">
        <w:rPr>
          <w:rFonts w:ascii="Arial" w:hAnsi="Arial" w:cs="Arial"/>
        </w:rPr>
        <w:t xml:space="preserve"> за цел да гарантира спазването на тези принципи.</w:t>
      </w:r>
    </w:p>
    <w:p w:rsidR="008F7119" w:rsidRPr="0063573C" w:rsidRDefault="006D38B1" w:rsidP="0025437F">
      <w:pPr>
        <w:spacing w:after="120"/>
        <w:jc w:val="both"/>
        <w:rPr>
          <w:rFonts w:ascii="Arial" w:eastAsia="Times New Roman" w:hAnsi="Arial" w:cs="Arial"/>
          <w:kern w:val="0"/>
          <w:lang w:eastAsia="en-US" w:bidi="ar-SA"/>
        </w:rPr>
      </w:pPr>
      <w:r w:rsidRPr="0063573C">
        <w:rPr>
          <w:rFonts w:ascii="Arial" w:eastAsia="Times New Roman" w:hAnsi="Arial" w:cs="Arial"/>
          <w:b/>
          <w:kern w:val="0"/>
          <w:lang w:eastAsia="en-US" w:bidi="ar-SA"/>
        </w:rPr>
        <w:t>6</w:t>
      </w:r>
      <w:r w:rsidR="00D464A9" w:rsidRPr="0063573C">
        <w:rPr>
          <w:rFonts w:ascii="Arial" w:eastAsia="Times New Roman" w:hAnsi="Arial" w:cs="Arial"/>
          <w:b/>
          <w:kern w:val="0"/>
          <w:lang w:eastAsia="en-US" w:bidi="ar-SA"/>
        </w:rPr>
        <w:t>.</w:t>
      </w:r>
      <w:r w:rsidR="008F7119" w:rsidRPr="0063573C">
        <w:rPr>
          <w:rFonts w:ascii="Arial" w:eastAsia="Times New Roman" w:hAnsi="Arial" w:cs="Arial"/>
          <w:b/>
          <w:kern w:val="0"/>
          <w:lang w:eastAsia="en-US" w:bidi="ar-SA"/>
        </w:rPr>
        <w:t>1</w:t>
      </w:r>
      <w:r w:rsidR="008F7119" w:rsidRPr="0063573C">
        <w:rPr>
          <w:rFonts w:ascii="Arial" w:eastAsia="Times New Roman" w:hAnsi="Arial" w:cs="Arial"/>
          <w:kern w:val="0"/>
          <w:lang w:eastAsia="en-US" w:bidi="ar-SA"/>
        </w:rPr>
        <w:t xml:space="preserve">. </w:t>
      </w:r>
      <w:r w:rsidR="008F7119" w:rsidRPr="0063573C">
        <w:rPr>
          <w:rFonts w:ascii="Arial" w:eastAsia="Times New Roman" w:hAnsi="Arial" w:cs="Arial"/>
          <w:b/>
          <w:kern w:val="0"/>
          <w:lang w:eastAsia="en-US" w:bidi="ar-SA"/>
        </w:rPr>
        <w:t xml:space="preserve">Личните данни трябва </w:t>
      </w:r>
      <w:r w:rsidR="00D464A9" w:rsidRPr="0063573C">
        <w:rPr>
          <w:rFonts w:ascii="Arial" w:eastAsia="Times New Roman" w:hAnsi="Arial" w:cs="Arial"/>
          <w:b/>
          <w:kern w:val="0"/>
          <w:lang w:eastAsia="en-US" w:bidi="ar-SA"/>
        </w:rPr>
        <w:t>се</w:t>
      </w:r>
      <w:r w:rsidR="008F7119" w:rsidRPr="0063573C">
        <w:rPr>
          <w:rFonts w:ascii="Arial" w:eastAsia="Times New Roman" w:hAnsi="Arial" w:cs="Arial"/>
          <w:b/>
          <w:kern w:val="0"/>
          <w:lang w:eastAsia="en-US" w:bidi="ar-SA"/>
        </w:rPr>
        <w:t xml:space="preserve"> обработва</w:t>
      </w:r>
      <w:r w:rsidR="00D464A9" w:rsidRPr="0063573C">
        <w:rPr>
          <w:rFonts w:ascii="Arial" w:eastAsia="Times New Roman" w:hAnsi="Arial" w:cs="Arial"/>
          <w:b/>
          <w:kern w:val="0"/>
          <w:lang w:eastAsia="en-US" w:bidi="ar-SA"/>
        </w:rPr>
        <w:t>т</w:t>
      </w:r>
      <w:r w:rsidR="008F7119" w:rsidRPr="0063573C">
        <w:rPr>
          <w:rFonts w:ascii="Arial" w:eastAsia="Times New Roman" w:hAnsi="Arial" w:cs="Arial"/>
          <w:b/>
          <w:kern w:val="0"/>
          <w:lang w:eastAsia="en-US" w:bidi="ar-SA"/>
        </w:rPr>
        <w:t xml:space="preserve"> законосъобразно, добросъвестно и прозрачно</w:t>
      </w:r>
      <w:r w:rsidR="008F7119" w:rsidRPr="0063573C">
        <w:rPr>
          <w:rFonts w:ascii="Arial" w:eastAsia="Times New Roman" w:hAnsi="Arial" w:cs="Arial"/>
          <w:kern w:val="0"/>
          <w:u w:val="single"/>
          <w:lang w:eastAsia="en-US" w:bidi="ar-SA"/>
        </w:rPr>
        <w:t xml:space="preserve"> </w:t>
      </w:r>
    </w:p>
    <w:p w:rsidR="001B1F2F" w:rsidRPr="0063573C" w:rsidRDefault="006D38B1"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b/>
          <w:kern w:val="0"/>
          <w:lang w:eastAsia="en-US" w:bidi="ar-SA"/>
        </w:rPr>
        <w:t>6</w:t>
      </w:r>
      <w:r w:rsidR="00097AC6" w:rsidRPr="0063573C">
        <w:rPr>
          <w:rFonts w:ascii="Arial" w:eastAsia="Times New Roman" w:hAnsi="Arial" w:cs="Arial"/>
          <w:b/>
          <w:kern w:val="0"/>
          <w:lang w:eastAsia="en-US" w:bidi="ar-SA"/>
        </w:rPr>
        <w:t xml:space="preserve">.1.1. </w:t>
      </w:r>
      <w:r w:rsidR="008F7119" w:rsidRPr="0063573C">
        <w:rPr>
          <w:rFonts w:ascii="Arial" w:eastAsia="Times New Roman" w:hAnsi="Arial" w:cs="Arial"/>
          <w:b/>
          <w:kern w:val="0"/>
          <w:lang w:eastAsia="en-US" w:bidi="ar-SA"/>
        </w:rPr>
        <w:t>Законосъобразно</w:t>
      </w:r>
      <w:r w:rsidR="008F7119" w:rsidRPr="0063573C">
        <w:rPr>
          <w:rFonts w:ascii="Arial" w:eastAsia="Times New Roman" w:hAnsi="Arial" w:cs="Arial"/>
          <w:kern w:val="0"/>
          <w:lang w:eastAsia="en-US" w:bidi="ar-SA"/>
        </w:rPr>
        <w:t xml:space="preserve"> – </w:t>
      </w:r>
      <w:r w:rsidR="001B1F2F" w:rsidRPr="0063573C">
        <w:rPr>
          <w:rFonts w:ascii="Arial" w:eastAsia="Times New Roman" w:hAnsi="Arial" w:cs="Arial"/>
          <w:kern w:val="0"/>
          <w:lang w:eastAsia="en-US" w:bidi="ar-SA"/>
        </w:rPr>
        <w:t>спазването на този принцип изисква</w:t>
      </w:r>
      <w:r w:rsidR="008F7119" w:rsidRPr="0063573C">
        <w:rPr>
          <w:rFonts w:ascii="Arial" w:eastAsia="Times New Roman" w:hAnsi="Arial" w:cs="Arial"/>
          <w:kern w:val="0"/>
          <w:lang w:eastAsia="en-US" w:bidi="ar-SA"/>
        </w:rPr>
        <w:t xml:space="preserve"> </w:t>
      </w:r>
      <w:r w:rsidR="008F7119" w:rsidRPr="0063573C">
        <w:rPr>
          <w:rFonts w:ascii="Arial" w:eastAsia="Times New Roman" w:hAnsi="Arial" w:cs="Arial"/>
          <w:kern w:val="0"/>
          <w:shd w:val="clear" w:color="auto" w:fill="FFFFFF"/>
          <w:lang w:eastAsia="en-US" w:bidi="ar-SA"/>
        </w:rPr>
        <w:t>идентифицира</w:t>
      </w:r>
      <w:r w:rsidR="001B1F2F" w:rsidRPr="0063573C">
        <w:rPr>
          <w:rFonts w:ascii="Arial" w:eastAsia="Times New Roman" w:hAnsi="Arial" w:cs="Arial"/>
          <w:kern w:val="0"/>
          <w:shd w:val="clear" w:color="auto" w:fill="FFFFFF"/>
          <w:lang w:eastAsia="en-US" w:bidi="ar-SA"/>
        </w:rPr>
        <w:t xml:space="preserve">не на </w:t>
      </w:r>
      <w:r w:rsidR="008F7119" w:rsidRPr="0063573C">
        <w:rPr>
          <w:rFonts w:ascii="Arial" w:eastAsia="Times New Roman" w:hAnsi="Arial" w:cs="Arial"/>
          <w:kern w:val="0"/>
          <w:shd w:val="clear" w:color="auto" w:fill="FFFFFF"/>
          <w:lang w:eastAsia="en-US" w:bidi="ar-SA"/>
        </w:rPr>
        <w:t xml:space="preserve"> законна основа</w:t>
      </w:r>
      <w:r w:rsidR="001B1F2F" w:rsidRPr="0063573C">
        <w:rPr>
          <w:rFonts w:ascii="Arial" w:eastAsia="Times New Roman" w:hAnsi="Arial" w:cs="Arial"/>
          <w:kern w:val="0"/>
          <w:shd w:val="clear" w:color="auto" w:fill="FFFFFF"/>
          <w:lang w:eastAsia="en-US" w:bidi="ar-SA"/>
        </w:rPr>
        <w:t xml:space="preserve"> (основания за обработване)</w:t>
      </w:r>
      <w:r w:rsidR="008F7119" w:rsidRPr="0063573C">
        <w:rPr>
          <w:rFonts w:ascii="Arial" w:eastAsia="Times New Roman" w:hAnsi="Arial" w:cs="Arial"/>
          <w:kern w:val="0"/>
          <w:shd w:val="clear" w:color="auto" w:fill="FFFFFF"/>
          <w:lang w:eastAsia="en-US" w:bidi="ar-SA"/>
        </w:rPr>
        <w:t xml:space="preserve">, преди да </w:t>
      </w:r>
      <w:r w:rsidR="001B1F2F" w:rsidRPr="0063573C">
        <w:rPr>
          <w:rFonts w:ascii="Arial" w:eastAsia="Times New Roman" w:hAnsi="Arial" w:cs="Arial"/>
          <w:kern w:val="0"/>
          <w:shd w:val="clear" w:color="auto" w:fill="FFFFFF"/>
          <w:lang w:eastAsia="en-US" w:bidi="ar-SA"/>
        </w:rPr>
        <w:t>започне</w:t>
      </w:r>
      <w:r w:rsidR="008F7119" w:rsidRPr="0063573C">
        <w:rPr>
          <w:rFonts w:ascii="Arial" w:eastAsia="Times New Roman" w:hAnsi="Arial" w:cs="Arial"/>
          <w:kern w:val="0"/>
          <w:shd w:val="clear" w:color="auto" w:fill="FFFFFF"/>
          <w:lang w:eastAsia="en-US" w:bidi="ar-SA"/>
        </w:rPr>
        <w:t xml:space="preserve"> обработва</w:t>
      </w:r>
      <w:r w:rsidR="001B1F2F" w:rsidRPr="0063573C">
        <w:rPr>
          <w:rFonts w:ascii="Arial" w:eastAsia="Times New Roman" w:hAnsi="Arial" w:cs="Arial"/>
          <w:kern w:val="0"/>
          <w:shd w:val="clear" w:color="auto" w:fill="FFFFFF"/>
          <w:lang w:eastAsia="en-US" w:bidi="ar-SA"/>
        </w:rPr>
        <w:t>нето на</w:t>
      </w:r>
      <w:r w:rsidR="008F7119" w:rsidRPr="0063573C">
        <w:rPr>
          <w:rFonts w:ascii="Arial" w:eastAsia="Times New Roman" w:hAnsi="Arial" w:cs="Arial"/>
          <w:kern w:val="0"/>
          <w:shd w:val="clear" w:color="auto" w:fill="FFFFFF"/>
          <w:lang w:eastAsia="en-US" w:bidi="ar-SA"/>
        </w:rPr>
        <w:t xml:space="preserve"> лични данни. </w:t>
      </w:r>
    </w:p>
    <w:p w:rsidR="00097AC6" w:rsidRPr="0063573C" w:rsidRDefault="00097AC6"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Обработването на лични данни е законосъобразно, само ако и доколкото е приложимо поне едно от следните условия:</w:t>
      </w:r>
    </w:p>
    <w:p w:rsidR="00D175C6" w:rsidRPr="0063573C" w:rsidRDefault="00097AC6" w:rsidP="00D175C6">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a)</w:t>
      </w:r>
      <w:r w:rsidR="00D175C6" w:rsidRPr="00D175C6">
        <w:rPr>
          <w:rFonts w:ascii="Arial" w:eastAsia="Times New Roman" w:hAnsi="Arial" w:cs="Arial"/>
          <w:kern w:val="0"/>
          <w:shd w:val="clear" w:color="auto" w:fill="FFFFFF"/>
          <w:lang w:eastAsia="en-US" w:bidi="ar-SA"/>
        </w:rPr>
        <w:t xml:space="preserve"> </w:t>
      </w:r>
      <w:r w:rsidR="00D175C6" w:rsidRPr="0063573C">
        <w:rPr>
          <w:rFonts w:ascii="Arial" w:eastAsia="Times New Roman" w:hAnsi="Arial" w:cs="Arial"/>
          <w:kern w:val="0"/>
          <w:shd w:val="clear" w:color="auto" w:fill="FFFFFF"/>
          <w:lang w:eastAsia="en-US" w:bidi="ar-SA"/>
        </w:rPr>
        <w:t xml:space="preserve">обработването е необходимо за спазването на законово задължение, което се прилага спрямо администратора; </w:t>
      </w:r>
    </w:p>
    <w:p w:rsidR="00D175C6" w:rsidRDefault="00D175C6" w:rsidP="00D175C6">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б)</w:t>
      </w:r>
      <w:r>
        <w:rPr>
          <w:rFonts w:ascii="Arial" w:eastAsia="Times New Roman" w:hAnsi="Arial" w:cs="Arial"/>
          <w:kern w:val="0"/>
          <w:shd w:val="clear" w:color="auto" w:fill="FFFFFF"/>
          <w:lang w:eastAsia="en-US" w:bidi="ar-SA"/>
        </w:rPr>
        <w:t xml:space="preserve"> </w:t>
      </w:r>
      <w:r w:rsidRPr="0063573C">
        <w:rPr>
          <w:rFonts w:ascii="Arial" w:eastAsia="Times New Roman" w:hAnsi="Arial" w:cs="Arial"/>
          <w:kern w:val="0"/>
          <w:shd w:val="clear" w:color="auto" w:fill="FFFFFF"/>
          <w:lang w:eastAsia="en-US" w:bidi="ar-SA"/>
        </w:rPr>
        <w:t xml:space="preserve">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D175C6" w:rsidRDefault="00D175C6" w:rsidP="00D175C6">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в)</w:t>
      </w:r>
      <w:r>
        <w:rPr>
          <w:rFonts w:ascii="Arial" w:eastAsia="Times New Roman" w:hAnsi="Arial" w:cs="Arial"/>
          <w:kern w:val="0"/>
          <w:shd w:val="clear" w:color="auto" w:fill="FFFFFF"/>
          <w:lang w:eastAsia="en-US" w:bidi="ar-SA"/>
        </w:rPr>
        <w:t xml:space="preserve"> </w:t>
      </w:r>
      <w:r w:rsidRPr="0063573C">
        <w:rPr>
          <w:rFonts w:ascii="Arial" w:eastAsia="Times New Roman" w:hAnsi="Arial" w:cs="Arial"/>
          <w:kern w:val="0"/>
          <w:shd w:val="clear" w:color="auto" w:fill="FFFFFF"/>
          <w:lang w:eastAsia="en-US" w:bidi="ar-SA"/>
        </w:rPr>
        <w:t xml:space="preserve">обработването е необходимо за целите на </w:t>
      </w:r>
      <w:r w:rsidRPr="00E02743">
        <w:rPr>
          <w:rFonts w:ascii="Arial" w:eastAsia="Times New Roman" w:hAnsi="Arial" w:cs="Arial"/>
          <w:kern w:val="0"/>
          <w:shd w:val="clear" w:color="auto" w:fill="FFFFFF"/>
          <w:lang w:eastAsia="en-US" w:bidi="ar-SA"/>
        </w:rPr>
        <w:t>легитимните интереси на администратора или на трета страна, освен когато пред такива</w:t>
      </w:r>
      <w:r w:rsidRPr="0063573C">
        <w:rPr>
          <w:rFonts w:ascii="Arial" w:eastAsia="Times New Roman" w:hAnsi="Arial" w:cs="Arial"/>
          <w:kern w:val="0"/>
          <w:shd w:val="clear" w:color="auto" w:fill="FFFFFF"/>
          <w:lang w:eastAsia="en-US" w:bidi="ar-SA"/>
        </w:rPr>
        <w:t xml:space="preserve">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 </w:t>
      </w:r>
    </w:p>
    <w:p w:rsidR="00097AC6" w:rsidRPr="0063573C" w:rsidRDefault="00D175C6" w:rsidP="0025437F">
      <w:pPr>
        <w:spacing w:after="120"/>
        <w:jc w:val="both"/>
        <w:rPr>
          <w:rFonts w:ascii="Arial" w:eastAsia="Times New Roman" w:hAnsi="Arial" w:cs="Arial"/>
          <w:kern w:val="0"/>
          <w:shd w:val="clear" w:color="auto" w:fill="FFFFFF"/>
          <w:lang w:eastAsia="en-US" w:bidi="ar-SA"/>
        </w:rPr>
      </w:pPr>
      <w:r w:rsidRPr="007D077D">
        <w:rPr>
          <w:rFonts w:ascii="Arial" w:eastAsia="Times New Roman" w:hAnsi="Arial" w:cs="Arial"/>
          <w:kern w:val="0"/>
          <w:shd w:val="clear" w:color="auto" w:fill="FFFFFF"/>
          <w:lang w:eastAsia="en-US" w:bidi="ar-SA"/>
        </w:rPr>
        <w:t>г)</w:t>
      </w:r>
      <w:r>
        <w:rPr>
          <w:rFonts w:ascii="Arial" w:eastAsia="Times New Roman" w:hAnsi="Arial" w:cs="Arial"/>
          <w:kern w:val="0"/>
          <w:shd w:val="clear" w:color="auto" w:fill="FFFFFF"/>
          <w:lang w:eastAsia="en-US" w:bidi="ar-SA"/>
        </w:rPr>
        <w:t xml:space="preserve"> </w:t>
      </w:r>
      <w:r w:rsidR="00097AC6" w:rsidRPr="0063573C">
        <w:rPr>
          <w:rFonts w:ascii="Arial" w:eastAsia="Times New Roman" w:hAnsi="Arial" w:cs="Arial"/>
          <w:kern w:val="0"/>
          <w:shd w:val="clear" w:color="auto" w:fill="FFFFFF"/>
          <w:lang w:eastAsia="en-US" w:bidi="ar-SA"/>
        </w:rPr>
        <w:t>субектът на данните е дал съгласие за обработване на личните му данни за една или повече конкретни цели;</w:t>
      </w:r>
    </w:p>
    <w:p w:rsidR="006C6600" w:rsidRPr="007F4469" w:rsidRDefault="0095213D" w:rsidP="0025437F">
      <w:pPr>
        <w:spacing w:after="120"/>
        <w:jc w:val="both"/>
        <w:rPr>
          <w:rFonts w:ascii="Arial" w:eastAsia="Times New Roman" w:hAnsi="Arial" w:cs="Arial"/>
          <w:b/>
          <w:kern w:val="0"/>
          <w:shd w:val="clear" w:color="auto" w:fill="FFFFFF"/>
          <w:lang w:eastAsia="en-US" w:bidi="ar-SA"/>
        </w:rPr>
      </w:pPr>
      <w:r w:rsidRPr="00764C8D">
        <w:rPr>
          <w:rFonts w:ascii="Arial" w:eastAsia="Times New Roman" w:hAnsi="Arial" w:cs="Arial"/>
          <w:b/>
          <w:kern w:val="0"/>
          <w:shd w:val="clear" w:color="auto" w:fill="FFFFFF"/>
          <w:lang w:eastAsia="en-US" w:bidi="ar-SA"/>
        </w:rPr>
        <w:t>Под „</w:t>
      </w:r>
      <w:r w:rsidRPr="007F4469">
        <w:rPr>
          <w:rFonts w:ascii="Arial" w:eastAsia="Times New Roman" w:hAnsi="Arial" w:cs="Arial"/>
          <w:b/>
          <w:kern w:val="0"/>
          <w:shd w:val="clear" w:color="auto" w:fill="FFFFFF"/>
          <w:lang w:eastAsia="en-US" w:bidi="ar-SA"/>
        </w:rPr>
        <w:t xml:space="preserve">съгласие“ </w:t>
      </w:r>
      <w:r w:rsidR="007C1EDB" w:rsidRPr="007F4469">
        <w:rPr>
          <w:rFonts w:ascii="Arial" w:eastAsia="Times New Roman" w:hAnsi="Arial" w:cs="Arial"/>
          <w:b/>
          <w:kern w:val="0"/>
          <w:shd w:val="clear" w:color="auto" w:fill="FFFFFF"/>
          <w:lang w:eastAsia="en-US" w:bidi="ar-SA"/>
        </w:rPr>
        <w:t xml:space="preserve">се </w:t>
      </w:r>
      <w:r w:rsidRPr="007F4469">
        <w:rPr>
          <w:rFonts w:ascii="Arial" w:eastAsia="Times New Roman" w:hAnsi="Arial" w:cs="Arial"/>
          <w:b/>
          <w:kern w:val="0"/>
          <w:shd w:val="clear" w:color="auto" w:fill="FFFFFF"/>
          <w:lang w:eastAsia="en-US" w:bidi="ar-SA"/>
        </w:rPr>
        <w:t>разбира</w:t>
      </w:r>
      <w:r w:rsidR="006C6600" w:rsidRPr="007F4469">
        <w:rPr>
          <w:rFonts w:ascii="Arial" w:eastAsia="Times New Roman" w:hAnsi="Arial" w:cs="Arial"/>
          <w:b/>
          <w:kern w:val="0"/>
          <w:shd w:val="clear" w:color="auto" w:fill="FFFFFF"/>
          <w:lang w:eastAsia="en-US" w:bidi="ar-SA"/>
        </w:rPr>
        <w:t>:</w:t>
      </w:r>
    </w:p>
    <w:p w:rsidR="006C6600" w:rsidRPr="0063573C" w:rsidRDefault="006C6600"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 xml:space="preserve">- </w:t>
      </w:r>
      <w:r w:rsidR="0095213D" w:rsidRPr="0063573C">
        <w:rPr>
          <w:rFonts w:ascii="Arial" w:eastAsia="Times New Roman" w:hAnsi="Arial" w:cs="Arial"/>
          <w:kern w:val="0"/>
          <w:shd w:val="clear" w:color="auto" w:fill="FFFFFF"/>
          <w:lang w:eastAsia="en-US" w:bidi="ar-SA"/>
        </w:rPr>
        <w:t xml:space="preserve">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w:t>
      </w:r>
      <w:r w:rsidR="006877E8">
        <w:rPr>
          <w:rFonts w:ascii="Arial" w:eastAsia="Times New Roman" w:hAnsi="Arial" w:cs="Arial"/>
          <w:kern w:val="0"/>
          <w:shd w:val="clear" w:color="auto" w:fill="FFFFFF"/>
          <w:lang w:eastAsia="en-US" w:bidi="ar-SA"/>
        </w:rPr>
        <w:t>лични данни да бъдат обработени;</w:t>
      </w:r>
      <w:r w:rsidR="0095213D" w:rsidRPr="0063573C">
        <w:rPr>
          <w:rFonts w:ascii="Arial" w:eastAsia="Times New Roman" w:hAnsi="Arial" w:cs="Arial"/>
          <w:kern w:val="0"/>
          <w:shd w:val="clear" w:color="auto" w:fill="FFFFFF"/>
          <w:lang w:eastAsia="en-US" w:bidi="ar-SA"/>
        </w:rPr>
        <w:t xml:space="preserve"> </w:t>
      </w:r>
    </w:p>
    <w:p w:rsidR="0095213D" w:rsidRPr="0063573C" w:rsidRDefault="006C6600"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 xml:space="preserve">- </w:t>
      </w:r>
      <w:r w:rsidR="0095213D" w:rsidRPr="0063573C">
        <w:rPr>
          <w:rFonts w:ascii="Arial" w:eastAsia="Times New Roman" w:hAnsi="Arial" w:cs="Arial"/>
          <w:kern w:val="0"/>
          <w:shd w:val="clear" w:color="auto" w:fill="FFFFFF"/>
          <w:lang w:eastAsia="en-US" w:bidi="ar-SA"/>
        </w:rPr>
        <w:t>само случаите, в които субектът на данните е бил напълно информиран за планираното обработва</w:t>
      </w:r>
      <w:r w:rsidRPr="0063573C">
        <w:rPr>
          <w:rFonts w:ascii="Arial" w:eastAsia="Times New Roman" w:hAnsi="Arial" w:cs="Arial"/>
          <w:kern w:val="0"/>
          <w:shd w:val="clear" w:color="auto" w:fill="FFFFFF"/>
          <w:lang w:eastAsia="en-US" w:bidi="ar-SA"/>
        </w:rPr>
        <w:t>не и е изразил своето съгласие</w:t>
      </w:r>
      <w:r w:rsidR="0095213D" w:rsidRPr="0063573C">
        <w:rPr>
          <w:rFonts w:ascii="Arial" w:eastAsia="Times New Roman" w:hAnsi="Arial" w:cs="Arial"/>
          <w:kern w:val="0"/>
          <w:shd w:val="clear" w:color="auto" w:fill="FFFFFF"/>
          <w:lang w:eastAsia="en-US" w:bidi="ar-SA"/>
        </w:rPr>
        <w:t xml:space="preserve"> без върху му да бъде упражняван натиск. Съгласието, получено при натиск или въз основа на подвеждаща информация, </w:t>
      </w:r>
      <w:r w:rsidR="00533628">
        <w:rPr>
          <w:rFonts w:ascii="Arial" w:eastAsia="Times New Roman" w:hAnsi="Arial" w:cs="Arial"/>
          <w:kern w:val="0"/>
          <w:shd w:val="clear" w:color="auto" w:fill="FFFFFF"/>
          <w:lang w:eastAsia="en-US" w:bidi="ar-SA"/>
        </w:rPr>
        <w:t>не е</w:t>
      </w:r>
      <w:r w:rsidR="0095213D" w:rsidRPr="0063573C">
        <w:rPr>
          <w:rFonts w:ascii="Arial" w:eastAsia="Times New Roman" w:hAnsi="Arial" w:cs="Arial"/>
          <w:kern w:val="0"/>
          <w:shd w:val="clear" w:color="auto" w:fill="FFFFFF"/>
          <w:lang w:eastAsia="en-US" w:bidi="ar-SA"/>
        </w:rPr>
        <w:t xml:space="preserve"> валидно основани</w:t>
      </w:r>
      <w:r w:rsidR="006877E8">
        <w:rPr>
          <w:rFonts w:ascii="Arial" w:eastAsia="Times New Roman" w:hAnsi="Arial" w:cs="Arial"/>
          <w:kern w:val="0"/>
          <w:shd w:val="clear" w:color="auto" w:fill="FFFFFF"/>
          <w:lang w:eastAsia="en-US" w:bidi="ar-SA"/>
        </w:rPr>
        <w:t>е за обработване на лични данни;</w:t>
      </w:r>
    </w:p>
    <w:p w:rsidR="0095213D" w:rsidRPr="0063573C" w:rsidRDefault="006C6600"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 наличие на</w:t>
      </w:r>
      <w:r w:rsidR="0095213D" w:rsidRPr="0063573C">
        <w:rPr>
          <w:rFonts w:ascii="Arial" w:eastAsia="Times New Roman" w:hAnsi="Arial" w:cs="Arial"/>
          <w:kern w:val="0"/>
          <w:shd w:val="clear" w:color="auto" w:fill="FFFFFF"/>
          <w:lang w:eastAsia="en-US" w:bidi="ar-SA"/>
        </w:rPr>
        <w:t xml:space="preserve"> активна комуникация между </w:t>
      </w:r>
      <w:r w:rsidR="00BA0B72">
        <w:rPr>
          <w:rFonts w:ascii="Arial" w:eastAsia="Times New Roman" w:hAnsi="Arial" w:cs="Arial"/>
          <w:kern w:val="0"/>
          <w:shd w:val="clear" w:color="auto" w:fill="FFFFFF"/>
          <w:lang w:eastAsia="en-US" w:bidi="ar-SA"/>
        </w:rPr>
        <w:t>администратора</w:t>
      </w:r>
      <w:r w:rsidR="0095213D" w:rsidRPr="0063573C">
        <w:rPr>
          <w:rFonts w:ascii="Arial" w:eastAsia="Times New Roman" w:hAnsi="Arial" w:cs="Arial"/>
          <w:kern w:val="0"/>
          <w:shd w:val="clear" w:color="auto" w:fill="FFFFFF"/>
          <w:lang w:eastAsia="en-US" w:bidi="ar-SA"/>
        </w:rPr>
        <w:t xml:space="preserve"> и субекта</w:t>
      </w:r>
      <w:r w:rsidRPr="0063573C">
        <w:rPr>
          <w:rFonts w:ascii="Arial" w:eastAsia="Times New Roman" w:hAnsi="Arial" w:cs="Arial"/>
          <w:kern w:val="0"/>
          <w:shd w:val="clear" w:color="auto" w:fill="FFFFFF"/>
          <w:lang w:eastAsia="en-US" w:bidi="ar-SA"/>
        </w:rPr>
        <w:t xml:space="preserve"> на данни</w:t>
      </w:r>
      <w:r w:rsidR="006877E8">
        <w:rPr>
          <w:rFonts w:ascii="Arial" w:eastAsia="Times New Roman" w:hAnsi="Arial" w:cs="Arial"/>
          <w:kern w:val="0"/>
          <w:shd w:val="clear" w:color="auto" w:fill="FFFFFF"/>
          <w:lang w:eastAsia="en-US" w:bidi="ar-SA"/>
        </w:rPr>
        <w:t>;</w:t>
      </w:r>
    </w:p>
    <w:p w:rsidR="00764C8D" w:rsidRPr="00764C8D" w:rsidRDefault="006C6600" w:rsidP="0025437F">
      <w:pPr>
        <w:spacing w:after="120"/>
        <w:jc w:val="both"/>
        <w:rPr>
          <w:rFonts w:ascii="Arial" w:eastAsia="Times New Roman" w:hAnsi="Arial" w:cs="Arial"/>
          <w:kern w:val="0"/>
          <w:shd w:val="clear" w:color="auto" w:fill="FFFFFF"/>
          <w:lang w:val="en-US" w:eastAsia="en-US" w:bidi="ar-SA"/>
        </w:rPr>
      </w:pPr>
      <w:r w:rsidRPr="0063573C">
        <w:rPr>
          <w:rFonts w:ascii="Arial" w:eastAsia="Times New Roman" w:hAnsi="Arial" w:cs="Arial"/>
          <w:kern w:val="0"/>
          <w:shd w:val="clear" w:color="auto" w:fill="FFFFFF"/>
          <w:lang w:eastAsia="en-US" w:bidi="ar-SA"/>
        </w:rPr>
        <w:t xml:space="preserve">- наличие на </w:t>
      </w:r>
      <w:r w:rsidR="0095213D" w:rsidRPr="0063573C">
        <w:rPr>
          <w:rFonts w:ascii="Arial" w:eastAsia="Times New Roman" w:hAnsi="Arial" w:cs="Arial"/>
          <w:kern w:val="0"/>
          <w:shd w:val="clear" w:color="auto" w:fill="FFFFFF"/>
          <w:lang w:eastAsia="en-US" w:bidi="ar-SA"/>
        </w:rPr>
        <w:t xml:space="preserve">изрично писмено съгласие </w:t>
      </w:r>
      <w:r w:rsidRPr="0063573C">
        <w:rPr>
          <w:rFonts w:ascii="Arial" w:eastAsia="Times New Roman" w:hAnsi="Arial" w:cs="Arial"/>
          <w:kern w:val="0"/>
          <w:shd w:val="clear" w:color="auto" w:fill="FFFFFF"/>
          <w:lang w:eastAsia="en-US" w:bidi="ar-SA"/>
        </w:rPr>
        <w:t xml:space="preserve">за специални категории данни, </w:t>
      </w:r>
      <w:r w:rsidR="0095213D" w:rsidRPr="0063573C">
        <w:rPr>
          <w:rFonts w:ascii="Arial" w:eastAsia="Times New Roman" w:hAnsi="Arial" w:cs="Arial"/>
          <w:kern w:val="0"/>
          <w:shd w:val="clear" w:color="auto" w:fill="FFFFFF"/>
          <w:lang w:eastAsia="en-US" w:bidi="ar-SA"/>
        </w:rPr>
        <w:t>освен ако не съществува алтернативно з</w:t>
      </w:r>
      <w:r w:rsidR="006877E8">
        <w:rPr>
          <w:rFonts w:ascii="Arial" w:eastAsia="Times New Roman" w:hAnsi="Arial" w:cs="Arial"/>
          <w:kern w:val="0"/>
          <w:shd w:val="clear" w:color="auto" w:fill="FFFFFF"/>
          <w:lang w:eastAsia="en-US" w:bidi="ar-SA"/>
        </w:rPr>
        <w:t>аконно основание за обработване</w:t>
      </w:r>
      <w:r w:rsidR="00E02743">
        <w:rPr>
          <w:rFonts w:ascii="Arial" w:eastAsia="Times New Roman" w:hAnsi="Arial" w:cs="Arial"/>
          <w:kern w:val="0"/>
          <w:shd w:val="clear" w:color="auto" w:fill="FFFFFF"/>
          <w:lang w:eastAsia="en-US" w:bidi="ar-SA"/>
        </w:rPr>
        <w:t>.</w:t>
      </w:r>
    </w:p>
    <w:p w:rsidR="006C6600" w:rsidRPr="006877E8" w:rsidRDefault="006C6600" w:rsidP="0025437F">
      <w:pPr>
        <w:spacing w:after="120"/>
        <w:jc w:val="both"/>
        <w:rPr>
          <w:rFonts w:ascii="Arial" w:eastAsia="Times New Roman" w:hAnsi="Arial" w:cs="Arial"/>
          <w:b/>
          <w:kern w:val="0"/>
          <w:shd w:val="clear" w:color="auto" w:fill="FFFFFF"/>
          <w:lang w:eastAsia="en-US" w:bidi="ar-SA"/>
        </w:rPr>
      </w:pPr>
      <w:r w:rsidRPr="006877E8">
        <w:rPr>
          <w:rFonts w:ascii="Arial" w:eastAsia="Times New Roman" w:hAnsi="Arial" w:cs="Arial"/>
          <w:b/>
          <w:kern w:val="0"/>
          <w:shd w:val="clear" w:color="auto" w:fill="FFFFFF"/>
          <w:lang w:eastAsia="en-US" w:bidi="ar-SA"/>
        </w:rPr>
        <w:t>Субектът на данните може да оттегли своето съгласие по всяко време.</w:t>
      </w:r>
    </w:p>
    <w:p w:rsidR="00097AC6" w:rsidRPr="0063573C" w:rsidRDefault="00432514"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д)</w:t>
      </w:r>
      <w:r>
        <w:rPr>
          <w:rFonts w:ascii="Arial" w:eastAsia="Times New Roman" w:hAnsi="Arial" w:cs="Arial"/>
          <w:kern w:val="0"/>
          <w:shd w:val="clear" w:color="auto" w:fill="FFFFFF"/>
          <w:lang w:eastAsia="en-US" w:bidi="ar-SA"/>
        </w:rPr>
        <w:t xml:space="preserve"> </w:t>
      </w:r>
      <w:r w:rsidR="00097AC6" w:rsidRPr="007D077D">
        <w:rPr>
          <w:rFonts w:ascii="Arial" w:eastAsia="Times New Roman" w:hAnsi="Arial" w:cs="Arial"/>
          <w:kern w:val="0"/>
          <w:shd w:val="clear" w:color="auto" w:fill="FFFFFF"/>
          <w:lang w:eastAsia="en-US" w:bidi="ar-SA"/>
        </w:rPr>
        <w:t>обработването е необходимо, за да бъдат защитени жизненоважните</w:t>
      </w:r>
      <w:r w:rsidR="00097AC6" w:rsidRPr="0063573C">
        <w:rPr>
          <w:rFonts w:ascii="Arial" w:eastAsia="Times New Roman" w:hAnsi="Arial" w:cs="Arial"/>
          <w:kern w:val="0"/>
          <w:shd w:val="clear" w:color="auto" w:fill="FFFFFF"/>
          <w:lang w:eastAsia="en-US" w:bidi="ar-SA"/>
        </w:rPr>
        <w:t xml:space="preserve"> интереси на субекта на данните или на друго физическо лице;</w:t>
      </w:r>
    </w:p>
    <w:p w:rsidR="00097AC6" w:rsidRPr="0063573C" w:rsidRDefault="00432514"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е)</w:t>
      </w:r>
      <w:r>
        <w:rPr>
          <w:rFonts w:ascii="Arial" w:eastAsia="Times New Roman" w:hAnsi="Arial" w:cs="Arial"/>
          <w:kern w:val="0"/>
          <w:shd w:val="clear" w:color="auto" w:fill="FFFFFF"/>
          <w:lang w:eastAsia="en-US" w:bidi="ar-SA"/>
        </w:rPr>
        <w:t xml:space="preserve"> </w:t>
      </w:r>
      <w:r w:rsidR="00097AC6" w:rsidRPr="0063573C">
        <w:rPr>
          <w:rFonts w:ascii="Arial" w:eastAsia="Times New Roman" w:hAnsi="Arial" w:cs="Arial"/>
          <w:kern w:val="0"/>
          <w:shd w:val="clear" w:color="auto" w:fill="FFFFFF"/>
          <w:lang w:eastAsia="en-US" w:bidi="ar-SA"/>
        </w:rPr>
        <w:t>обработването е необходимо за изпълнението на задача от обществен интерес или при упражняването на официални правомощия, които са</w:t>
      </w:r>
      <w:r w:rsidR="006877E8">
        <w:rPr>
          <w:rFonts w:ascii="Arial" w:eastAsia="Times New Roman" w:hAnsi="Arial" w:cs="Arial"/>
          <w:kern w:val="0"/>
          <w:shd w:val="clear" w:color="auto" w:fill="FFFFFF"/>
          <w:lang w:eastAsia="en-US" w:bidi="ar-SA"/>
        </w:rPr>
        <w:t xml:space="preserve"> предоставени на администратора.</w:t>
      </w:r>
    </w:p>
    <w:p w:rsidR="008F7119" w:rsidRPr="0063573C" w:rsidRDefault="006D38B1" w:rsidP="0025437F">
      <w:pPr>
        <w:spacing w:after="120"/>
        <w:jc w:val="both"/>
        <w:rPr>
          <w:rFonts w:ascii="Arial" w:hAnsi="Arial" w:cs="Arial"/>
        </w:rPr>
      </w:pPr>
      <w:r w:rsidRPr="0063573C">
        <w:rPr>
          <w:rFonts w:ascii="Arial" w:hAnsi="Arial" w:cs="Arial"/>
          <w:b/>
        </w:rPr>
        <w:t>6</w:t>
      </w:r>
      <w:r w:rsidR="00097AC6" w:rsidRPr="0063573C">
        <w:rPr>
          <w:rFonts w:ascii="Arial" w:hAnsi="Arial" w:cs="Arial"/>
          <w:b/>
        </w:rPr>
        <w:t xml:space="preserve">.1.2. </w:t>
      </w:r>
      <w:r w:rsidR="008F7119" w:rsidRPr="0063573C">
        <w:rPr>
          <w:rFonts w:ascii="Arial" w:hAnsi="Arial" w:cs="Arial"/>
          <w:b/>
        </w:rPr>
        <w:t>Добросъвестно</w:t>
      </w:r>
      <w:r w:rsidR="008F7119" w:rsidRPr="0063573C">
        <w:rPr>
          <w:rFonts w:ascii="Arial" w:hAnsi="Arial" w:cs="Arial"/>
        </w:rPr>
        <w:t xml:space="preserve"> - </w:t>
      </w:r>
      <w:r w:rsidR="00097AC6" w:rsidRPr="0063573C">
        <w:rPr>
          <w:rFonts w:ascii="Arial" w:hAnsi="Arial" w:cs="Arial"/>
        </w:rPr>
        <w:t xml:space="preserve">спазването на този принцип изисква </w:t>
      </w:r>
      <w:r w:rsidR="008F7119" w:rsidRPr="007F4469">
        <w:rPr>
          <w:rFonts w:ascii="Arial" w:hAnsi="Arial" w:cs="Arial"/>
        </w:rPr>
        <w:t xml:space="preserve">да </w:t>
      </w:r>
      <w:r w:rsidR="000F2606" w:rsidRPr="007F4469">
        <w:rPr>
          <w:rFonts w:ascii="Arial" w:hAnsi="Arial" w:cs="Arial"/>
        </w:rPr>
        <w:t xml:space="preserve">се </w:t>
      </w:r>
      <w:r w:rsidR="008F7119" w:rsidRPr="007F4469">
        <w:rPr>
          <w:rFonts w:ascii="Arial" w:hAnsi="Arial" w:cs="Arial"/>
        </w:rPr>
        <w:t xml:space="preserve">предостави определена информация на субектите на данни, доколкото това е практически </w:t>
      </w:r>
      <w:r w:rsidR="008F7119" w:rsidRPr="0063573C">
        <w:rPr>
          <w:rFonts w:ascii="Arial" w:hAnsi="Arial" w:cs="Arial"/>
        </w:rPr>
        <w:t>възможно. Това важи независимо дали личните данни са получени директно от субектите на данни или от други източници.</w:t>
      </w:r>
    </w:p>
    <w:p w:rsidR="004F0897" w:rsidRPr="0063573C" w:rsidRDefault="005854A7"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b/>
          <w:kern w:val="0"/>
          <w:lang w:eastAsia="en-US" w:bidi="ar-SA"/>
        </w:rPr>
        <w:t xml:space="preserve">6.1.3. </w:t>
      </w:r>
      <w:r w:rsidR="008F7119" w:rsidRPr="0063573C">
        <w:rPr>
          <w:rFonts w:ascii="Arial" w:eastAsia="Times New Roman" w:hAnsi="Arial" w:cs="Arial"/>
          <w:b/>
          <w:kern w:val="0"/>
          <w:lang w:eastAsia="en-US" w:bidi="ar-SA"/>
        </w:rPr>
        <w:t>Прозрачно</w:t>
      </w:r>
      <w:r w:rsidR="008F7119" w:rsidRPr="0063573C">
        <w:rPr>
          <w:rFonts w:ascii="Arial" w:eastAsia="Times New Roman" w:hAnsi="Arial" w:cs="Arial"/>
          <w:kern w:val="0"/>
          <w:lang w:eastAsia="en-US" w:bidi="ar-SA"/>
        </w:rPr>
        <w:t xml:space="preserve"> – </w:t>
      </w:r>
      <w:r w:rsidR="004F0897" w:rsidRPr="0063573C">
        <w:rPr>
          <w:rFonts w:ascii="Arial" w:eastAsia="Times New Roman" w:hAnsi="Arial" w:cs="Arial"/>
          <w:kern w:val="0"/>
          <w:lang w:eastAsia="en-US" w:bidi="ar-SA"/>
        </w:rPr>
        <w:t xml:space="preserve">спазването на този принцип изисква </w:t>
      </w:r>
      <w:r w:rsidR="008F7119" w:rsidRPr="0063573C">
        <w:rPr>
          <w:rFonts w:ascii="Arial" w:eastAsia="Times New Roman" w:hAnsi="Arial" w:cs="Arial"/>
          <w:kern w:val="0"/>
          <w:shd w:val="clear" w:color="auto" w:fill="FFFFFF"/>
          <w:lang w:eastAsia="en-US" w:bidi="ar-SA"/>
        </w:rPr>
        <w:t xml:space="preserve">предоставяне на информация на субектите на данни. </w:t>
      </w:r>
      <w:r w:rsidR="004F0897" w:rsidRPr="0063573C">
        <w:rPr>
          <w:rFonts w:ascii="Arial" w:eastAsia="Times New Roman" w:hAnsi="Arial" w:cs="Arial"/>
          <w:kern w:val="0"/>
          <w:shd w:val="clear" w:color="auto" w:fill="FFFFFF"/>
          <w:lang w:eastAsia="en-US" w:bidi="ar-SA"/>
        </w:rPr>
        <w:t>Предоставяната информация</w:t>
      </w:r>
      <w:r w:rsidR="008F7119" w:rsidRPr="0063573C">
        <w:rPr>
          <w:rFonts w:ascii="Arial" w:eastAsia="Times New Roman" w:hAnsi="Arial" w:cs="Arial"/>
          <w:kern w:val="0"/>
          <w:shd w:val="clear" w:color="auto" w:fill="FFFFFF"/>
          <w:lang w:eastAsia="en-US" w:bidi="ar-SA"/>
        </w:rPr>
        <w:t xml:space="preserve"> </w:t>
      </w:r>
      <w:r w:rsidR="004F0897" w:rsidRPr="0063573C">
        <w:rPr>
          <w:rFonts w:ascii="Arial" w:eastAsia="Times New Roman" w:hAnsi="Arial" w:cs="Arial"/>
          <w:kern w:val="0"/>
          <w:shd w:val="clear" w:color="auto" w:fill="FFFFFF"/>
          <w:lang w:eastAsia="en-US" w:bidi="ar-SA"/>
        </w:rPr>
        <w:t xml:space="preserve">следва да бъде </w:t>
      </w:r>
      <w:r w:rsidR="008F7119" w:rsidRPr="0063573C">
        <w:rPr>
          <w:rFonts w:ascii="Arial" w:eastAsia="Times New Roman" w:hAnsi="Arial" w:cs="Arial"/>
          <w:kern w:val="0"/>
          <w:shd w:val="clear" w:color="auto" w:fill="FFFFFF"/>
          <w:lang w:eastAsia="en-US" w:bidi="ar-SA"/>
        </w:rPr>
        <w:t>подробн</w:t>
      </w:r>
      <w:r w:rsidR="004F0897" w:rsidRPr="0063573C">
        <w:rPr>
          <w:rFonts w:ascii="Arial" w:eastAsia="Times New Roman" w:hAnsi="Arial" w:cs="Arial"/>
          <w:kern w:val="0"/>
          <w:shd w:val="clear" w:color="auto" w:fill="FFFFFF"/>
          <w:lang w:eastAsia="en-US" w:bidi="ar-SA"/>
        </w:rPr>
        <w:t>а,</w:t>
      </w:r>
      <w:r w:rsidR="008F7119" w:rsidRPr="0063573C">
        <w:rPr>
          <w:rFonts w:ascii="Arial" w:eastAsia="Times New Roman" w:hAnsi="Arial" w:cs="Arial"/>
          <w:kern w:val="0"/>
          <w:shd w:val="clear" w:color="auto" w:fill="FFFFFF"/>
          <w:lang w:eastAsia="en-US" w:bidi="ar-SA"/>
        </w:rPr>
        <w:t xml:space="preserve"> </w:t>
      </w:r>
      <w:r w:rsidR="004F0897" w:rsidRPr="0063573C">
        <w:rPr>
          <w:rFonts w:ascii="Arial" w:eastAsia="Times New Roman" w:hAnsi="Arial" w:cs="Arial"/>
          <w:kern w:val="0"/>
          <w:shd w:val="clear" w:color="auto" w:fill="FFFFFF"/>
          <w:lang w:eastAsia="en-US" w:bidi="ar-SA"/>
        </w:rPr>
        <w:t xml:space="preserve">в разбираема форма за лицето, на което се предоставя, </w:t>
      </w:r>
      <w:r w:rsidR="008F7119" w:rsidRPr="0063573C">
        <w:rPr>
          <w:rFonts w:ascii="Arial" w:eastAsia="Times New Roman" w:hAnsi="Arial" w:cs="Arial"/>
          <w:kern w:val="0"/>
          <w:shd w:val="clear" w:color="auto" w:fill="FFFFFF"/>
          <w:lang w:eastAsia="en-US" w:bidi="ar-SA"/>
        </w:rPr>
        <w:t xml:space="preserve"> конкретн</w:t>
      </w:r>
      <w:r w:rsidR="004F0897" w:rsidRPr="0063573C">
        <w:rPr>
          <w:rFonts w:ascii="Arial" w:eastAsia="Times New Roman" w:hAnsi="Arial" w:cs="Arial"/>
          <w:kern w:val="0"/>
          <w:shd w:val="clear" w:color="auto" w:fill="FFFFFF"/>
          <w:lang w:eastAsia="en-US" w:bidi="ar-SA"/>
        </w:rPr>
        <w:t>а</w:t>
      </w:r>
      <w:r w:rsidR="008F7119" w:rsidRPr="0063573C">
        <w:rPr>
          <w:rFonts w:ascii="Arial" w:eastAsia="Times New Roman" w:hAnsi="Arial" w:cs="Arial"/>
          <w:kern w:val="0"/>
          <w:shd w:val="clear" w:color="auto" w:fill="FFFFFF"/>
          <w:lang w:eastAsia="en-US" w:bidi="ar-SA"/>
        </w:rPr>
        <w:t>, достъпн</w:t>
      </w:r>
      <w:r w:rsidR="004F0897" w:rsidRPr="0063573C">
        <w:rPr>
          <w:rFonts w:ascii="Arial" w:eastAsia="Times New Roman" w:hAnsi="Arial" w:cs="Arial"/>
          <w:kern w:val="0"/>
          <w:shd w:val="clear" w:color="auto" w:fill="FFFFFF"/>
          <w:lang w:eastAsia="en-US" w:bidi="ar-SA"/>
        </w:rPr>
        <w:t>а на ясен и разбираем език</w:t>
      </w:r>
      <w:r w:rsidR="008F7119" w:rsidRPr="0063573C">
        <w:rPr>
          <w:rFonts w:ascii="Arial" w:eastAsia="Times New Roman" w:hAnsi="Arial" w:cs="Arial"/>
          <w:kern w:val="0"/>
          <w:shd w:val="clear" w:color="auto" w:fill="FFFFFF"/>
          <w:lang w:eastAsia="en-US" w:bidi="ar-SA"/>
        </w:rPr>
        <w:t xml:space="preserve">. </w:t>
      </w:r>
    </w:p>
    <w:p w:rsidR="00993E01" w:rsidRDefault="00993E01"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Информацията се предоставя писмено или по друг начин, включително, когато е целесъобразно, с електронни средства. Ако субектът на данните е поискал това, информацията може да бъде дадена устно, при положение че идентичността на субекта на данните е доказана с други средства.</w:t>
      </w:r>
    </w:p>
    <w:p w:rsidR="00B6698A" w:rsidRPr="0063573C" w:rsidRDefault="00B6698A" w:rsidP="0025437F">
      <w:pPr>
        <w:spacing w:after="120"/>
        <w:jc w:val="both"/>
        <w:rPr>
          <w:rFonts w:ascii="Arial" w:eastAsia="Times New Roman" w:hAnsi="Arial" w:cs="Arial"/>
          <w:kern w:val="0"/>
          <w:shd w:val="clear" w:color="auto" w:fill="FFFFFF"/>
          <w:lang w:eastAsia="en-US" w:bidi="ar-SA"/>
        </w:rPr>
      </w:pPr>
      <w:r w:rsidRPr="0063573C">
        <w:rPr>
          <w:rFonts w:ascii="Arial" w:eastAsia="Times New Roman" w:hAnsi="Arial" w:cs="Arial"/>
          <w:kern w:val="0"/>
          <w:shd w:val="clear" w:color="auto" w:fill="FFFFFF"/>
          <w:lang w:eastAsia="en-US" w:bidi="ar-SA"/>
        </w:rPr>
        <w:t>С оглед реализиране правата на субекта на данни, информацията се предоставя</w:t>
      </w:r>
      <w:r w:rsidRPr="0063573C">
        <w:rPr>
          <w:rFonts w:ascii="Arial" w:hAnsi="Arial" w:cs="Arial"/>
        </w:rPr>
        <w:t xml:space="preserve"> </w:t>
      </w:r>
      <w:r w:rsidRPr="0063573C">
        <w:rPr>
          <w:rFonts w:ascii="Arial" w:eastAsia="Times New Roman" w:hAnsi="Arial" w:cs="Arial"/>
          <w:kern w:val="0"/>
          <w:shd w:val="clear" w:color="auto" w:fill="FFFFFF"/>
          <w:lang w:eastAsia="en-US" w:bidi="ar-SA"/>
        </w:rPr>
        <w:t xml:space="preserve"> без ненужно забавяне и във всички случаи в срок от един месец от получаване на искането. При необходимост този срок може да бъде удължен с още два месеца, като се взема предвид сложността и броя на исканията.</w:t>
      </w:r>
    </w:p>
    <w:p w:rsidR="008F7119" w:rsidRPr="00432695" w:rsidRDefault="0057375F" w:rsidP="0025437F">
      <w:pPr>
        <w:spacing w:after="120"/>
        <w:jc w:val="both"/>
        <w:rPr>
          <w:rFonts w:ascii="Arial" w:eastAsia="Times New Roman" w:hAnsi="Arial" w:cs="Arial"/>
          <w:b/>
          <w:kern w:val="0"/>
          <w:lang w:eastAsia="en-US" w:bidi="ar-SA"/>
        </w:rPr>
      </w:pPr>
      <w:r w:rsidRPr="00432695">
        <w:rPr>
          <w:rFonts w:ascii="Arial" w:eastAsia="Times New Roman" w:hAnsi="Arial" w:cs="Arial"/>
          <w:b/>
          <w:kern w:val="0"/>
          <w:lang w:eastAsia="en-US" w:bidi="ar-SA"/>
        </w:rPr>
        <w:t>6.</w:t>
      </w:r>
      <w:r w:rsidR="008F7119" w:rsidRPr="00432695">
        <w:rPr>
          <w:rFonts w:ascii="Arial" w:eastAsia="Times New Roman" w:hAnsi="Arial" w:cs="Arial"/>
          <w:b/>
          <w:kern w:val="0"/>
          <w:lang w:eastAsia="en-US" w:bidi="ar-SA"/>
        </w:rPr>
        <w:t xml:space="preserve">2. Лични данни могат да се събират само за конкретни, изрично указани и </w:t>
      </w:r>
      <w:r w:rsidR="00576B2B" w:rsidRPr="00432695">
        <w:rPr>
          <w:rFonts w:ascii="Arial" w:eastAsia="Times New Roman" w:hAnsi="Arial" w:cs="Arial"/>
          <w:b/>
          <w:kern w:val="0"/>
          <w:lang w:eastAsia="en-US" w:bidi="ar-SA"/>
        </w:rPr>
        <w:t>легитимни</w:t>
      </w:r>
      <w:r w:rsidR="008F7119" w:rsidRPr="00432695">
        <w:rPr>
          <w:rFonts w:ascii="Arial" w:eastAsia="Times New Roman" w:hAnsi="Arial" w:cs="Arial"/>
          <w:b/>
          <w:kern w:val="0"/>
          <w:lang w:eastAsia="en-US" w:bidi="ar-SA"/>
        </w:rPr>
        <w:t xml:space="preserve"> цели</w:t>
      </w:r>
      <w:r w:rsidR="00576B2B" w:rsidRPr="00432695">
        <w:rPr>
          <w:rFonts w:ascii="Arial" w:eastAsia="Times New Roman" w:hAnsi="Arial" w:cs="Arial"/>
          <w:b/>
          <w:kern w:val="0"/>
          <w:lang w:eastAsia="en-US" w:bidi="ar-SA"/>
        </w:rPr>
        <w:t xml:space="preserve"> и не се обработват по начин, несъвместим с тези цели</w:t>
      </w:r>
    </w:p>
    <w:p w:rsidR="008F7119" w:rsidRDefault="008F7119" w:rsidP="0025437F">
      <w:pPr>
        <w:spacing w:after="120"/>
        <w:jc w:val="both"/>
        <w:rPr>
          <w:rFonts w:ascii="Arial" w:hAnsi="Arial" w:cs="Arial"/>
        </w:rPr>
      </w:pPr>
      <w:r w:rsidRPr="00432695">
        <w:rPr>
          <w:rFonts w:ascii="Arial" w:hAnsi="Arial" w:cs="Arial"/>
        </w:rPr>
        <w:t>Данните, получени за конкретни цели, не трябва да се използват за цел, която се различава от официално обявени</w:t>
      </w:r>
      <w:r w:rsidR="00433CF1" w:rsidRPr="00432695">
        <w:rPr>
          <w:rFonts w:ascii="Arial" w:hAnsi="Arial" w:cs="Arial"/>
        </w:rPr>
        <w:t>те</w:t>
      </w:r>
      <w:r w:rsidRPr="00432695">
        <w:rPr>
          <w:rFonts w:ascii="Arial" w:hAnsi="Arial" w:cs="Arial"/>
        </w:rPr>
        <w:t xml:space="preserve"> на надзорния орган като част от </w:t>
      </w:r>
      <w:r w:rsidR="00433CF1" w:rsidRPr="00432695">
        <w:rPr>
          <w:rFonts w:ascii="Arial" w:hAnsi="Arial" w:cs="Arial"/>
        </w:rPr>
        <w:t xml:space="preserve">съответния </w:t>
      </w:r>
      <w:r w:rsidR="00954771" w:rsidRPr="00432695">
        <w:rPr>
          <w:rStyle w:val="SGDPRRegister1Char"/>
          <w:color w:val="auto"/>
        </w:rPr>
        <w:t>Р</w:t>
      </w:r>
      <w:r w:rsidRPr="00432695">
        <w:rPr>
          <w:rStyle w:val="SGDPRRegister1Char"/>
          <w:color w:val="auto"/>
        </w:rPr>
        <w:t xml:space="preserve">егистър </w:t>
      </w:r>
      <w:r w:rsidR="00954771" w:rsidRPr="00432695">
        <w:rPr>
          <w:rStyle w:val="SGDPRRegister1Char"/>
          <w:color w:val="auto"/>
        </w:rPr>
        <w:t>н</w:t>
      </w:r>
      <w:r w:rsidRPr="00432695">
        <w:rPr>
          <w:rStyle w:val="SGDPRRegister1Char"/>
          <w:color w:val="auto"/>
        </w:rPr>
        <w:t xml:space="preserve">а </w:t>
      </w:r>
      <w:r w:rsidR="00954771" w:rsidRPr="00432695">
        <w:rPr>
          <w:rStyle w:val="SGDPRRegister1Char"/>
          <w:color w:val="auto"/>
        </w:rPr>
        <w:t xml:space="preserve">дейностите по </w:t>
      </w:r>
      <w:r w:rsidRPr="00432695">
        <w:rPr>
          <w:rStyle w:val="SGDPRRegister1Char"/>
          <w:color w:val="auto"/>
        </w:rPr>
        <w:t>обработван</w:t>
      </w:r>
      <w:r w:rsidR="00954771" w:rsidRPr="00432695">
        <w:rPr>
          <w:rStyle w:val="SGDPRRegister1Char"/>
          <w:color w:val="auto"/>
        </w:rPr>
        <w:t>е</w:t>
      </w:r>
      <w:r w:rsidRPr="00432695">
        <w:rPr>
          <w:rFonts w:ascii="Arial" w:hAnsi="Arial" w:cs="Arial"/>
        </w:rPr>
        <w:t xml:space="preserve"> </w:t>
      </w:r>
      <w:r w:rsidR="00B54EBE" w:rsidRPr="00432695">
        <w:rPr>
          <w:rFonts w:ascii="Arial" w:hAnsi="Arial" w:cs="Arial"/>
        </w:rPr>
        <w:t>лични данни.</w:t>
      </w:r>
    </w:p>
    <w:p w:rsidR="00433CF1" w:rsidRDefault="00433CF1" w:rsidP="0025437F">
      <w:pPr>
        <w:spacing w:after="120"/>
        <w:jc w:val="both"/>
        <w:rPr>
          <w:rFonts w:ascii="Arial" w:eastAsia="Times New Roman" w:hAnsi="Arial" w:cs="Arial"/>
          <w:b/>
          <w:kern w:val="0"/>
          <w:lang w:eastAsia="en-US" w:bidi="ar-SA"/>
        </w:rPr>
      </w:pPr>
      <w:r w:rsidRPr="00432695">
        <w:rPr>
          <w:rFonts w:ascii="Arial" w:eastAsia="Times New Roman" w:hAnsi="Arial" w:cs="Arial"/>
          <w:b/>
          <w:kern w:val="0"/>
          <w:lang w:eastAsia="en-US" w:bidi="ar-SA"/>
        </w:rPr>
        <w:t>6.</w:t>
      </w:r>
      <w:r w:rsidR="008F7119" w:rsidRPr="00432695">
        <w:rPr>
          <w:rFonts w:ascii="Arial" w:eastAsia="Times New Roman" w:hAnsi="Arial" w:cs="Arial"/>
          <w:b/>
          <w:kern w:val="0"/>
          <w:lang w:eastAsia="en-US" w:bidi="ar-SA"/>
        </w:rPr>
        <w:t xml:space="preserve">3. Личните данни трябва да бъдат адекватни, релевантни, ограничени до това, което е необходимо за обработването им със съответната цел. </w:t>
      </w:r>
    </w:p>
    <w:p w:rsidR="008F7119" w:rsidRPr="00432695" w:rsidRDefault="00433CF1" w:rsidP="0025437F">
      <w:pPr>
        <w:spacing w:after="120"/>
        <w:jc w:val="both"/>
        <w:rPr>
          <w:rFonts w:ascii="Arial" w:hAnsi="Arial" w:cs="Arial"/>
        </w:rPr>
      </w:pPr>
      <w:r w:rsidRPr="00432695">
        <w:rPr>
          <w:rFonts w:ascii="Arial" w:eastAsia="Times New Roman" w:hAnsi="Arial" w:cs="Arial"/>
          <w:b/>
          <w:kern w:val="0"/>
          <w:lang w:eastAsia="en-US" w:bidi="ar-SA"/>
        </w:rPr>
        <w:t xml:space="preserve">6.3.1. </w:t>
      </w:r>
      <w:r w:rsidR="008F7119" w:rsidRPr="00432695">
        <w:rPr>
          <w:rFonts w:ascii="Arial" w:hAnsi="Arial" w:cs="Arial"/>
        </w:rPr>
        <w:t xml:space="preserve">Всички формуляри за събиране на данни (електронни или на хартиен носител), включително изискванията за събиране на данни в новите информационни системи, трябва да включват декларация за поверителност и да бъдат </w:t>
      </w:r>
      <w:r w:rsidRPr="00432695">
        <w:rPr>
          <w:rFonts w:ascii="Arial" w:hAnsi="Arial" w:cs="Arial"/>
        </w:rPr>
        <w:t xml:space="preserve">одобрени от </w:t>
      </w:r>
      <w:r w:rsidR="007F4469">
        <w:rPr>
          <w:rFonts w:ascii="Arial" w:hAnsi="Arial" w:cs="Arial"/>
        </w:rPr>
        <w:t>представляващ</w:t>
      </w:r>
      <w:r w:rsidRPr="00432695">
        <w:rPr>
          <w:rFonts w:ascii="Arial" w:hAnsi="Arial" w:cs="Arial"/>
        </w:rPr>
        <w:t xml:space="preserve"> дружеството</w:t>
      </w:r>
      <w:r w:rsidR="008F7119" w:rsidRPr="00432695">
        <w:rPr>
          <w:rFonts w:ascii="Arial" w:hAnsi="Arial" w:cs="Arial"/>
        </w:rPr>
        <w:t>.</w:t>
      </w:r>
    </w:p>
    <w:p w:rsidR="00092EFE" w:rsidRPr="00432695" w:rsidRDefault="0071524C" w:rsidP="0025437F">
      <w:pPr>
        <w:spacing w:after="120"/>
        <w:jc w:val="both"/>
        <w:rPr>
          <w:rFonts w:ascii="Arial" w:eastAsia="Times New Roman" w:hAnsi="Arial" w:cs="Arial"/>
          <w:spacing w:val="-2"/>
          <w:kern w:val="0"/>
          <w:lang w:eastAsia="en-US" w:bidi="ar-SA"/>
        </w:rPr>
      </w:pPr>
      <w:r w:rsidRPr="00432695">
        <w:rPr>
          <w:rFonts w:ascii="Arial" w:eastAsia="Times New Roman" w:hAnsi="Arial" w:cs="Arial"/>
          <w:b/>
          <w:kern w:val="0"/>
          <w:lang w:eastAsia="en-US" w:bidi="ar-SA"/>
        </w:rPr>
        <w:t xml:space="preserve">6.3.2. </w:t>
      </w:r>
      <w:r w:rsidR="009B4534" w:rsidRPr="00A177EE">
        <w:rPr>
          <w:rFonts w:ascii="Arial" w:hAnsi="Arial" w:cs="Arial"/>
        </w:rPr>
        <w:t xml:space="preserve">СТИНГ АД </w:t>
      </w:r>
      <w:r w:rsidR="008F7119" w:rsidRPr="007F4469">
        <w:rPr>
          <w:rFonts w:ascii="Arial" w:eastAsia="Times New Roman" w:hAnsi="Arial" w:cs="Arial"/>
          <w:spacing w:val="-2"/>
          <w:kern w:val="0"/>
          <w:lang w:eastAsia="en-US" w:bidi="ar-SA"/>
        </w:rPr>
        <w:t>гарантира</w:t>
      </w:r>
      <w:r w:rsidR="008F7119" w:rsidRPr="00432695">
        <w:rPr>
          <w:rFonts w:ascii="Arial" w:eastAsia="Times New Roman" w:hAnsi="Arial" w:cs="Arial"/>
          <w:spacing w:val="-2"/>
          <w:kern w:val="0"/>
          <w:lang w:eastAsia="en-US" w:bidi="ar-SA"/>
        </w:rPr>
        <w:t>, че на годишна основа всички способи за събиране на данни се преглеждат,</w:t>
      </w:r>
      <w:r w:rsidR="00EB557A" w:rsidRPr="00432695">
        <w:rPr>
          <w:rFonts w:ascii="Arial" w:eastAsia="Times New Roman" w:hAnsi="Arial" w:cs="Arial"/>
          <w:spacing w:val="-2"/>
          <w:kern w:val="0"/>
          <w:lang w:eastAsia="en-US" w:bidi="ar-SA"/>
        </w:rPr>
        <w:t xml:space="preserve"> </w:t>
      </w:r>
      <w:r w:rsidR="008F7119" w:rsidRPr="00432695">
        <w:rPr>
          <w:rFonts w:ascii="Arial" w:eastAsia="Times New Roman" w:hAnsi="Arial" w:cs="Arial"/>
          <w:spacing w:val="-2"/>
          <w:kern w:val="0"/>
          <w:lang w:eastAsia="en-US" w:bidi="ar-SA"/>
        </w:rPr>
        <w:t>за да се гарантира, че събраните данни продължават да бъдат адекватни, релевантни</w:t>
      </w:r>
      <w:r w:rsidR="00EB557A" w:rsidRPr="00432695">
        <w:rPr>
          <w:rFonts w:ascii="Arial" w:eastAsia="Times New Roman" w:hAnsi="Arial" w:cs="Arial"/>
          <w:spacing w:val="-2"/>
          <w:kern w:val="0"/>
          <w:lang w:eastAsia="en-US" w:bidi="ar-SA"/>
        </w:rPr>
        <w:t xml:space="preserve"> и</w:t>
      </w:r>
      <w:r w:rsidR="008F7119" w:rsidRPr="00432695">
        <w:rPr>
          <w:rFonts w:ascii="Arial" w:eastAsia="Times New Roman" w:hAnsi="Arial" w:cs="Arial"/>
          <w:spacing w:val="-2"/>
          <w:kern w:val="0"/>
          <w:lang w:eastAsia="en-US" w:bidi="ar-SA"/>
        </w:rPr>
        <w:t xml:space="preserve"> не са прекомерни</w:t>
      </w:r>
      <w:r w:rsidR="00EB557A" w:rsidRPr="00432695">
        <w:rPr>
          <w:rFonts w:ascii="Arial" w:eastAsia="Times New Roman" w:hAnsi="Arial" w:cs="Arial"/>
          <w:spacing w:val="-2"/>
          <w:kern w:val="0"/>
          <w:lang w:eastAsia="en-US" w:bidi="ar-SA"/>
        </w:rPr>
        <w:t>.</w:t>
      </w:r>
      <w:r w:rsidR="008F7119" w:rsidRPr="00432695">
        <w:rPr>
          <w:rFonts w:ascii="Arial" w:eastAsia="Times New Roman" w:hAnsi="Arial" w:cs="Arial"/>
          <w:spacing w:val="-2"/>
          <w:kern w:val="0"/>
          <w:lang w:eastAsia="en-US" w:bidi="ar-SA"/>
        </w:rPr>
        <w:t xml:space="preserve"> </w:t>
      </w:r>
    </w:p>
    <w:p w:rsidR="008F7119" w:rsidRPr="00432695" w:rsidRDefault="00CC57F7" w:rsidP="0025437F">
      <w:pPr>
        <w:spacing w:after="120"/>
        <w:jc w:val="both"/>
        <w:rPr>
          <w:rFonts w:ascii="Arial" w:eastAsia="Times New Roman" w:hAnsi="Arial" w:cs="Arial"/>
          <w:kern w:val="0"/>
          <w:lang w:eastAsia="en-US" w:bidi="ar-SA"/>
        </w:rPr>
      </w:pPr>
      <w:r w:rsidRPr="00432695">
        <w:rPr>
          <w:rFonts w:ascii="Arial" w:eastAsia="Times New Roman" w:hAnsi="Arial" w:cs="Arial"/>
          <w:b/>
          <w:spacing w:val="-2"/>
          <w:kern w:val="0"/>
          <w:lang w:eastAsia="en-US" w:bidi="ar-SA"/>
        </w:rPr>
        <w:t>6.4</w:t>
      </w:r>
      <w:r w:rsidR="008F7119" w:rsidRPr="00432695">
        <w:rPr>
          <w:rFonts w:ascii="Arial" w:eastAsia="Times New Roman" w:hAnsi="Arial" w:cs="Arial"/>
          <w:b/>
          <w:kern w:val="0"/>
          <w:lang w:eastAsia="en-US" w:bidi="ar-SA"/>
        </w:rPr>
        <w:t xml:space="preserve">. Личните данни трябва да бъдат точни и актуализирани във всеки един момент, </w:t>
      </w:r>
      <w:r w:rsidR="00AC03AA">
        <w:rPr>
          <w:rFonts w:ascii="Arial" w:eastAsia="Times New Roman" w:hAnsi="Arial" w:cs="Arial"/>
          <w:b/>
          <w:kern w:val="0"/>
          <w:lang w:eastAsia="en-US" w:bidi="ar-SA"/>
        </w:rPr>
        <w:t xml:space="preserve">както </w:t>
      </w:r>
      <w:r w:rsidR="008F7119" w:rsidRPr="00432695">
        <w:rPr>
          <w:rFonts w:ascii="Arial" w:eastAsia="Times New Roman" w:hAnsi="Arial" w:cs="Arial"/>
          <w:b/>
          <w:kern w:val="0"/>
          <w:lang w:eastAsia="en-US" w:bidi="ar-SA"/>
        </w:rPr>
        <w:t>и да са положени необходими</w:t>
      </w:r>
      <w:r w:rsidR="00AC03AA">
        <w:rPr>
          <w:rFonts w:ascii="Arial" w:eastAsia="Times New Roman" w:hAnsi="Arial" w:cs="Arial"/>
          <w:b/>
          <w:kern w:val="0"/>
          <w:lang w:eastAsia="en-US" w:bidi="ar-SA"/>
        </w:rPr>
        <w:t>те</w:t>
      </w:r>
      <w:r w:rsidR="008F7119" w:rsidRPr="00432695">
        <w:rPr>
          <w:rFonts w:ascii="Arial" w:eastAsia="Times New Roman" w:hAnsi="Arial" w:cs="Arial"/>
          <w:b/>
          <w:kern w:val="0"/>
          <w:lang w:eastAsia="en-US" w:bidi="ar-SA"/>
        </w:rPr>
        <w:t xml:space="preserve"> усилия, за да е възможно </w:t>
      </w:r>
      <w:r w:rsidR="00B65850" w:rsidRPr="00432695">
        <w:rPr>
          <w:rFonts w:ascii="Arial" w:eastAsia="Times New Roman" w:hAnsi="Arial" w:cs="Arial"/>
          <w:b/>
          <w:kern w:val="0"/>
          <w:lang w:eastAsia="en-US" w:bidi="ar-SA"/>
        </w:rPr>
        <w:t>своевременно</w:t>
      </w:r>
      <w:r w:rsidR="008F7119" w:rsidRPr="00432695">
        <w:rPr>
          <w:rFonts w:ascii="Arial" w:eastAsia="Times New Roman" w:hAnsi="Arial" w:cs="Arial"/>
          <w:b/>
          <w:kern w:val="0"/>
          <w:lang w:eastAsia="en-US" w:bidi="ar-SA"/>
        </w:rPr>
        <w:t xml:space="preserve"> изтриване или коригиране.</w:t>
      </w:r>
    </w:p>
    <w:p w:rsidR="00B65850" w:rsidRPr="007F4469" w:rsidRDefault="00B65850" w:rsidP="0025437F">
      <w:pPr>
        <w:spacing w:after="120"/>
        <w:jc w:val="both"/>
        <w:rPr>
          <w:rFonts w:ascii="Arial" w:eastAsia="Times New Roman" w:hAnsi="Arial" w:cs="Arial"/>
          <w:kern w:val="0"/>
          <w:lang w:eastAsia="en-US" w:bidi="ar-SA"/>
        </w:rPr>
      </w:pPr>
      <w:r w:rsidRPr="00432695">
        <w:rPr>
          <w:rFonts w:ascii="Arial" w:eastAsia="Times New Roman" w:hAnsi="Arial" w:cs="Arial"/>
          <w:b/>
          <w:kern w:val="0"/>
          <w:lang w:eastAsia="en-US" w:bidi="ar-SA"/>
        </w:rPr>
        <w:t xml:space="preserve">6.4.1. </w:t>
      </w:r>
      <w:r w:rsidRPr="00432695">
        <w:rPr>
          <w:rFonts w:ascii="Arial" w:eastAsia="Times New Roman" w:hAnsi="Arial" w:cs="Arial"/>
          <w:kern w:val="0"/>
          <w:lang w:eastAsia="en-US" w:bidi="ar-SA"/>
        </w:rPr>
        <w:t xml:space="preserve">Субектът на данните </w:t>
      </w:r>
      <w:r w:rsidRPr="007F4469">
        <w:rPr>
          <w:rFonts w:ascii="Arial" w:eastAsia="Times New Roman" w:hAnsi="Arial" w:cs="Arial"/>
          <w:kern w:val="0"/>
          <w:lang w:eastAsia="en-US" w:bidi="ar-SA"/>
        </w:rPr>
        <w:t xml:space="preserve">декларира, че данните, които предава за съхраняване са точни и актуални към датата на подаване. </w:t>
      </w:r>
    </w:p>
    <w:p w:rsidR="00BC08F4" w:rsidRPr="007F4469" w:rsidRDefault="002F7B9C" w:rsidP="0025437F">
      <w:pPr>
        <w:spacing w:after="120"/>
        <w:jc w:val="both"/>
        <w:rPr>
          <w:rFonts w:ascii="Arial" w:eastAsia="Times New Roman" w:hAnsi="Arial" w:cs="Arial"/>
          <w:kern w:val="0"/>
          <w:lang w:eastAsia="en-US" w:bidi="ar-SA"/>
        </w:rPr>
      </w:pPr>
      <w:r w:rsidRPr="007F4469">
        <w:rPr>
          <w:rFonts w:ascii="Arial" w:eastAsia="Times New Roman" w:hAnsi="Arial" w:cs="Arial"/>
          <w:b/>
          <w:kern w:val="0"/>
          <w:lang w:eastAsia="en-US" w:bidi="ar-SA"/>
        </w:rPr>
        <w:t xml:space="preserve">6.4.2. </w:t>
      </w:r>
      <w:r w:rsidRPr="007F4469">
        <w:rPr>
          <w:rFonts w:ascii="Arial" w:eastAsia="Times New Roman" w:hAnsi="Arial" w:cs="Arial"/>
          <w:kern w:val="0"/>
          <w:lang w:eastAsia="en-US" w:bidi="ar-SA"/>
        </w:rPr>
        <w:t xml:space="preserve">Субектът на данните е задължен да уведомява </w:t>
      </w:r>
      <w:r w:rsidR="00934279" w:rsidRPr="007F4469">
        <w:rPr>
          <w:rFonts w:ascii="Arial" w:eastAsia="Times New Roman" w:hAnsi="Arial" w:cs="Arial"/>
          <w:kern w:val="0"/>
          <w:lang w:eastAsia="en-US" w:bidi="ar-SA"/>
        </w:rPr>
        <w:t>администратор</w:t>
      </w:r>
      <w:r w:rsidR="009A3B4F">
        <w:rPr>
          <w:rFonts w:ascii="Arial" w:eastAsia="Times New Roman" w:hAnsi="Arial" w:cs="Arial"/>
          <w:kern w:val="0"/>
          <w:lang w:eastAsia="en-US" w:bidi="ar-SA"/>
        </w:rPr>
        <w:t>а</w:t>
      </w:r>
      <w:r w:rsidR="00934279" w:rsidRPr="007F4469">
        <w:rPr>
          <w:rFonts w:ascii="Arial" w:eastAsia="Times New Roman" w:hAnsi="Arial" w:cs="Arial"/>
          <w:kern w:val="0"/>
          <w:lang w:eastAsia="en-US" w:bidi="ar-SA"/>
        </w:rPr>
        <w:t xml:space="preserve"> </w:t>
      </w:r>
      <w:r w:rsidRPr="007F4469">
        <w:rPr>
          <w:rFonts w:ascii="Arial" w:eastAsia="Times New Roman" w:hAnsi="Arial" w:cs="Arial"/>
          <w:kern w:val="0"/>
          <w:lang w:eastAsia="en-US" w:bidi="ar-SA"/>
        </w:rPr>
        <w:t xml:space="preserve">за всякакви промени в обстоятелствата, които водят до актуализиране </w:t>
      </w:r>
      <w:r w:rsidR="009A3B4F">
        <w:rPr>
          <w:rFonts w:ascii="Arial" w:eastAsia="Times New Roman" w:hAnsi="Arial" w:cs="Arial"/>
          <w:kern w:val="0"/>
          <w:lang w:eastAsia="en-US" w:bidi="ar-SA"/>
        </w:rPr>
        <w:t xml:space="preserve">на </w:t>
      </w:r>
      <w:r w:rsidRPr="007F4469">
        <w:rPr>
          <w:rFonts w:ascii="Arial" w:eastAsia="Times New Roman" w:hAnsi="Arial" w:cs="Arial"/>
          <w:kern w:val="0"/>
          <w:lang w:eastAsia="en-US" w:bidi="ar-SA"/>
        </w:rPr>
        <w:t xml:space="preserve">записите на лични данни. </w:t>
      </w:r>
    </w:p>
    <w:p w:rsidR="00DD4C1B" w:rsidRPr="007F4469" w:rsidRDefault="002D1869" w:rsidP="0025437F">
      <w:pPr>
        <w:spacing w:after="120"/>
        <w:jc w:val="both"/>
        <w:rPr>
          <w:rFonts w:ascii="Arial" w:eastAsia="Times New Roman" w:hAnsi="Arial" w:cs="Arial"/>
          <w:kern w:val="0"/>
          <w:lang w:eastAsia="en-US" w:bidi="ar-SA"/>
        </w:rPr>
      </w:pPr>
      <w:r w:rsidRPr="007F4469">
        <w:rPr>
          <w:rFonts w:ascii="Arial" w:eastAsia="Times New Roman" w:hAnsi="Arial" w:cs="Arial"/>
          <w:b/>
          <w:kern w:val="0"/>
          <w:lang w:eastAsia="en-US" w:bidi="ar-SA"/>
        </w:rPr>
        <w:t xml:space="preserve">6.4.3. </w:t>
      </w:r>
      <w:r w:rsidR="00B451C7" w:rsidRPr="00A177EE">
        <w:rPr>
          <w:rFonts w:ascii="Arial" w:hAnsi="Arial" w:cs="Arial"/>
        </w:rPr>
        <w:t xml:space="preserve">СТИНГ АД </w:t>
      </w:r>
      <w:r w:rsidR="00DD4C1B" w:rsidRPr="007F4469">
        <w:rPr>
          <w:rFonts w:ascii="Arial" w:eastAsia="Times New Roman" w:hAnsi="Arial" w:cs="Arial"/>
          <w:kern w:val="0"/>
          <w:lang w:eastAsia="en-US" w:bidi="ar-SA"/>
        </w:rPr>
        <w:t>е отговор</w:t>
      </w:r>
      <w:r w:rsidR="00934279" w:rsidRPr="007F4469">
        <w:rPr>
          <w:rFonts w:ascii="Arial" w:eastAsia="Times New Roman" w:hAnsi="Arial" w:cs="Arial"/>
          <w:kern w:val="0"/>
          <w:lang w:eastAsia="en-US" w:bidi="ar-SA"/>
        </w:rPr>
        <w:t>е</w:t>
      </w:r>
      <w:r w:rsidR="00DD4C1B" w:rsidRPr="007F4469">
        <w:rPr>
          <w:rFonts w:ascii="Arial" w:eastAsia="Times New Roman" w:hAnsi="Arial" w:cs="Arial"/>
          <w:kern w:val="0"/>
          <w:lang w:eastAsia="en-US" w:bidi="ar-SA"/>
        </w:rPr>
        <w:t xml:space="preserve">н да осигури подходящо обучение на </w:t>
      </w:r>
      <w:r w:rsidR="00934279" w:rsidRPr="007F4469">
        <w:rPr>
          <w:rFonts w:ascii="Arial" w:eastAsia="Times New Roman" w:hAnsi="Arial" w:cs="Arial"/>
          <w:kern w:val="0"/>
          <w:lang w:eastAsia="en-US" w:bidi="ar-SA"/>
        </w:rPr>
        <w:t xml:space="preserve">своя </w:t>
      </w:r>
      <w:r w:rsidR="00DD4C1B" w:rsidRPr="007F4469">
        <w:rPr>
          <w:rFonts w:ascii="Arial" w:eastAsia="Times New Roman" w:hAnsi="Arial" w:cs="Arial"/>
          <w:kern w:val="0"/>
          <w:lang w:eastAsia="en-US" w:bidi="ar-SA"/>
        </w:rPr>
        <w:t>персонал и да  гарантира, че този персонал е обучен в значението на събирането на точни данни и поддържането им в актуален вид и размер.</w:t>
      </w:r>
    </w:p>
    <w:p w:rsidR="00DD4C1B" w:rsidRPr="007F4469" w:rsidRDefault="00DD4C1B" w:rsidP="0025437F">
      <w:pPr>
        <w:spacing w:after="120"/>
        <w:jc w:val="both"/>
        <w:rPr>
          <w:rFonts w:ascii="Arial" w:eastAsia="Times New Roman" w:hAnsi="Arial" w:cs="Arial"/>
          <w:b/>
          <w:kern w:val="0"/>
          <w:lang w:eastAsia="en-US" w:bidi="ar-SA"/>
        </w:rPr>
      </w:pPr>
      <w:r w:rsidRPr="007F4469">
        <w:rPr>
          <w:rFonts w:ascii="Arial" w:eastAsia="Times New Roman" w:hAnsi="Arial" w:cs="Arial"/>
          <w:b/>
          <w:kern w:val="0"/>
          <w:lang w:eastAsia="en-US" w:bidi="ar-SA"/>
        </w:rPr>
        <w:t xml:space="preserve">6.4.4. </w:t>
      </w:r>
      <w:r w:rsidR="00B451C7" w:rsidRPr="00A177EE">
        <w:rPr>
          <w:rFonts w:ascii="Arial" w:hAnsi="Arial" w:cs="Arial"/>
        </w:rPr>
        <w:t xml:space="preserve">СТИНГ АД </w:t>
      </w:r>
      <w:r w:rsidRPr="007F4469">
        <w:rPr>
          <w:rFonts w:ascii="Arial" w:eastAsia="Times New Roman" w:hAnsi="Arial" w:cs="Arial"/>
          <w:kern w:val="0"/>
          <w:lang w:eastAsia="en-US" w:bidi="ar-SA"/>
        </w:rPr>
        <w:t>гарантира, че са налице подходящи правила за поддържане на точност и актуалност на личните данни, като се отчита обемът на събраните данни, скоростта, с която могат да бъдат променяни и други относими фактори.</w:t>
      </w:r>
    </w:p>
    <w:p w:rsidR="008F7119" w:rsidRPr="007F4469" w:rsidRDefault="00DD4C1B" w:rsidP="0025437F">
      <w:pPr>
        <w:spacing w:after="120"/>
        <w:jc w:val="both"/>
        <w:rPr>
          <w:rFonts w:ascii="Arial" w:eastAsia="Times New Roman" w:hAnsi="Arial" w:cs="Arial"/>
          <w:kern w:val="0"/>
          <w:lang w:eastAsia="en-US" w:bidi="ar-SA"/>
        </w:rPr>
      </w:pPr>
      <w:r w:rsidRPr="007F4469">
        <w:rPr>
          <w:rFonts w:ascii="Arial" w:eastAsia="Times New Roman" w:hAnsi="Arial" w:cs="Arial"/>
          <w:b/>
          <w:kern w:val="0"/>
          <w:lang w:eastAsia="en-US" w:bidi="ar-SA"/>
        </w:rPr>
        <w:t xml:space="preserve">6.4.5. </w:t>
      </w:r>
      <w:r w:rsidR="008F7119" w:rsidRPr="007F4469">
        <w:rPr>
          <w:rFonts w:ascii="Arial" w:eastAsia="Times New Roman" w:hAnsi="Arial" w:cs="Arial"/>
          <w:kern w:val="0"/>
          <w:lang w:eastAsia="en-US" w:bidi="ar-SA"/>
        </w:rPr>
        <w:t>Данните, които се съхраняват трябва да бъдат прегледани и актуализирани при необходимост</w:t>
      </w:r>
      <w:r w:rsidR="002D1869" w:rsidRPr="007F4469">
        <w:rPr>
          <w:rFonts w:ascii="Arial" w:eastAsia="Times New Roman" w:hAnsi="Arial" w:cs="Arial"/>
          <w:kern w:val="0"/>
          <w:lang w:eastAsia="en-US" w:bidi="ar-SA"/>
        </w:rPr>
        <w:t xml:space="preserve"> от отговорника за обработване на лични данни в съответния регистър</w:t>
      </w:r>
      <w:r w:rsidR="008F7119" w:rsidRPr="007F4469">
        <w:rPr>
          <w:rFonts w:ascii="Arial" w:eastAsia="Times New Roman" w:hAnsi="Arial" w:cs="Arial"/>
          <w:kern w:val="0"/>
          <w:lang w:eastAsia="en-US" w:bidi="ar-SA"/>
        </w:rPr>
        <w:t>. Не трябва да се съхраняват данни, в случаите, когато има вероятност да не са точни.</w:t>
      </w:r>
    </w:p>
    <w:p w:rsidR="00BC08F4" w:rsidRPr="007F4469" w:rsidRDefault="00DD4C1B" w:rsidP="0025437F">
      <w:pPr>
        <w:spacing w:after="120"/>
        <w:jc w:val="both"/>
        <w:rPr>
          <w:rFonts w:ascii="Arial" w:eastAsia="Times New Roman" w:hAnsi="Arial" w:cs="Arial"/>
          <w:kern w:val="0"/>
          <w:lang w:eastAsia="en-US" w:bidi="ar-SA"/>
        </w:rPr>
      </w:pPr>
      <w:r w:rsidRPr="007F4469">
        <w:rPr>
          <w:rFonts w:ascii="Arial" w:hAnsi="Arial" w:cs="Arial"/>
          <w:b/>
        </w:rPr>
        <w:t xml:space="preserve">6.4.6. </w:t>
      </w:r>
      <w:r w:rsidR="00B451C7" w:rsidRPr="00A177EE">
        <w:rPr>
          <w:rFonts w:ascii="Arial" w:hAnsi="Arial" w:cs="Arial"/>
        </w:rPr>
        <w:t xml:space="preserve">СТИНГ АД </w:t>
      </w:r>
      <w:r w:rsidR="008F7119" w:rsidRPr="007F4469">
        <w:rPr>
          <w:rFonts w:ascii="Arial" w:eastAsia="Times New Roman" w:hAnsi="Arial" w:cs="Arial"/>
          <w:kern w:val="0"/>
          <w:lang w:eastAsia="en-US" w:bidi="ar-SA"/>
        </w:rPr>
        <w:t>е отговор</w:t>
      </w:r>
      <w:r w:rsidR="00934279" w:rsidRPr="007F4469">
        <w:rPr>
          <w:rFonts w:ascii="Arial" w:eastAsia="Times New Roman" w:hAnsi="Arial" w:cs="Arial"/>
          <w:kern w:val="0"/>
          <w:lang w:eastAsia="en-US" w:bidi="ar-SA"/>
        </w:rPr>
        <w:t>е</w:t>
      </w:r>
      <w:r w:rsidR="008F7119" w:rsidRPr="007F4469">
        <w:rPr>
          <w:rFonts w:ascii="Arial" w:eastAsia="Times New Roman" w:hAnsi="Arial" w:cs="Arial"/>
          <w:kern w:val="0"/>
          <w:lang w:eastAsia="en-US" w:bidi="ar-SA"/>
        </w:rPr>
        <w:t>н за съответствие с искания</w:t>
      </w:r>
      <w:r w:rsidR="00934279" w:rsidRPr="007F4469">
        <w:rPr>
          <w:rFonts w:ascii="Arial" w:eastAsia="Times New Roman" w:hAnsi="Arial" w:cs="Arial"/>
          <w:kern w:val="0"/>
          <w:lang w:eastAsia="en-US" w:bidi="ar-SA"/>
        </w:rPr>
        <w:t>та</w:t>
      </w:r>
      <w:r w:rsidR="008F7119" w:rsidRPr="007F4469">
        <w:rPr>
          <w:rFonts w:ascii="Arial" w:eastAsia="Times New Roman" w:hAnsi="Arial" w:cs="Arial"/>
          <w:kern w:val="0"/>
          <w:lang w:eastAsia="en-US" w:bidi="ar-SA"/>
        </w:rPr>
        <w:t xml:space="preserve"> за корекция на данни в рамките на един месец </w:t>
      </w:r>
    </w:p>
    <w:p w:rsidR="008F7119" w:rsidRDefault="00DD4C1B" w:rsidP="0025437F">
      <w:pPr>
        <w:spacing w:after="120"/>
        <w:jc w:val="both"/>
        <w:rPr>
          <w:rStyle w:val="longtext"/>
          <w:rFonts w:ascii="Arial" w:hAnsi="Arial" w:cs="Arial"/>
        </w:rPr>
      </w:pPr>
      <w:r w:rsidRPr="007F4469">
        <w:rPr>
          <w:rFonts w:ascii="Arial" w:eastAsia="Times New Roman" w:hAnsi="Arial" w:cs="Arial"/>
          <w:b/>
          <w:kern w:val="0"/>
          <w:lang w:eastAsia="en-US" w:bidi="ar-SA"/>
        </w:rPr>
        <w:t xml:space="preserve">6.4.7. </w:t>
      </w:r>
      <w:r w:rsidR="00934279" w:rsidRPr="007F4469">
        <w:rPr>
          <w:rFonts w:ascii="Arial" w:eastAsia="Times New Roman" w:hAnsi="Arial" w:cs="Arial"/>
          <w:kern w:val="0"/>
          <w:lang w:eastAsia="en-US" w:bidi="ar-SA"/>
        </w:rPr>
        <w:t xml:space="preserve">В случай че </w:t>
      </w:r>
      <w:r w:rsidR="008F7119" w:rsidRPr="007F4469">
        <w:rPr>
          <w:rFonts w:ascii="Arial" w:eastAsia="Times New Roman" w:hAnsi="Arial" w:cs="Arial"/>
          <w:kern w:val="0"/>
          <w:lang w:eastAsia="en-US" w:bidi="ar-SA"/>
        </w:rPr>
        <w:t xml:space="preserve">реши да не се съобрази с искането, </w:t>
      </w:r>
      <w:r w:rsidR="00B451C7" w:rsidRPr="00A177EE">
        <w:rPr>
          <w:rFonts w:ascii="Arial" w:hAnsi="Arial" w:cs="Arial"/>
        </w:rPr>
        <w:t>СТИНГ АД</w:t>
      </w:r>
      <w:r w:rsidR="008F7119" w:rsidRPr="007F4469">
        <w:rPr>
          <w:rStyle w:val="longtext"/>
          <w:rFonts w:ascii="Arial" w:hAnsi="Arial" w:cs="Arial"/>
        </w:rPr>
        <w:t xml:space="preserve"> </w:t>
      </w:r>
      <w:r w:rsidR="00B451C7">
        <w:rPr>
          <w:rStyle w:val="longtext"/>
          <w:rFonts w:ascii="Arial" w:hAnsi="Arial" w:cs="Arial"/>
        </w:rPr>
        <w:t>информира за това</w:t>
      </w:r>
      <w:r w:rsidRPr="0063573C">
        <w:rPr>
          <w:rStyle w:val="longtext"/>
          <w:rFonts w:ascii="Arial" w:hAnsi="Arial" w:cs="Arial"/>
        </w:rPr>
        <w:t xml:space="preserve"> субекта на данните,</w:t>
      </w:r>
      <w:r w:rsidR="008F7119" w:rsidRPr="0063573C">
        <w:rPr>
          <w:rStyle w:val="longtext"/>
          <w:rFonts w:ascii="Arial" w:hAnsi="Arial" w:cs="Arial"/>
        </w:rPr>
        <w:t xml:space="preserve"> </w:t>
      </w:r>
      <w:r w:rsidR="00B451C7">
        <w:rPr>
          <w:rStyle w:val="longtext"/>
          <w:rFonts w:ascii="Arial" w:hAnsi="Arial" w:cs="Arial"/>
        </w:rPr>
        <w:t>като</w:t>
      </w:r>
      <w:r w:rsidR="008F7119" w:rsidRPr="0063573C">
        <w:rPr>
          <w:rStyle w:val="longtext"/>
          <w:rFonts w:ascii="Arial" w:hAnsi="Arial" w:cs="Arial"/>
        </w:rPr>
        <w:t xml:space="preserve"> обясн</w:t>
      </w:r>
      <w:r w:rsidR="00B451C7">
        <w:rPr>
          <w:rStyle w:val="longtext"/>
          <w:rFonts w:ascii="Arial" w:hAnsi="Arial" w:cs="Arial"/>
        </w:rPr>
        <w:t>ява</w:t>
      </w:r>
      <w:r w:rsidR="008F7119" w:rsidRPr="0063573C">
        <w:rPr>
          <w:rStyle w:val="longtext"/>
          <w:rFonts w:ascii="Arial" w:hAnsi="Arial" w:cs="Arial"/>
        </w:rPr>
        <w:t xml:space="preserve"> мотивите </w:t>
      </w:r>
      <w:r w:rsidRPr="0063573C">
        <w:rPr>
          <w:rStyle w:val="longtext"/>
          <w:rFonts w:ascii="Arial" w:hAnsi="Arial" w:cs="Arial"/>
        </w:rPr>
        <w:t>за отказа</w:t>
      </w:r>
      <w:r w:rsidR="008F7119" w:rsidRPr="0063573C">
        <w:rPr>
          <w:rStyle w:val="longtext"/>
          <w:rFonts w:ascii="Arial" w:hAnsi="Arial" w:cs="Arial"/>
        </w:rPr>
        <w:t xml:space="preserve"> и го информира за правото му да по</w:t>
      </w:r>
      <w:r w:rsidR="00B451C7">
        <w:rPr>
          <w:rStyle w:val="longtext"/>
          <w:rFonts w:ascii="Arial" w:hAnsi="Arial" w:cs="Arial"/>
        </w:rPr>
        <w:t>даде жалба пред надзорния орган</w:t>
      </w:r>
      <w:r w:rsidR="008F7119" w:rsidRPr="0063573C">
        <w:rPr>
          <w:rStyle w:val="longtext"/>
          <w:rFonts w:ascii="Arial" w:hAnsi="Arial" w:cs="Arial"/>
        </w:rPr>
        <w:t xml:space="preserve"> и</w:t>
      </w:r>
      <w:r w:rsidR="00C46F18">
        <w:rPr>
          <w:rStyle w:val="longtext"/>
          <w:rFonts w:ascii="Arial" w:hAnsi="Arial" w:cs="Arial"/>
        </w:rPr>
        <w:t>/или</w:t>
      </w:r>
      <w:r w:rsidR="008F7119" w:rsidRPr="0063573C">
        <w:rPr>
          <w:rStyle w:val="longtext"/>
          <w:rFonts w:ascii="Arial" w:hAnsi="Arial" w:cs="Arial"/>
        </w:rPr>
        <w:t xml:space="preserve"> да потърси правна защита.</w:t>
      </w:r>
    </w:p>
    <w:p w:rsidR="007F4469" w:rsidRDefault="00BF1F06" w:rsidP="0025437F">
      <w:pPr>
        <w:spacing w:after="120"/>
        <w:jc w:val="both"/>
        <w:rPr>
          <w:rFonts w:ascii="Arial" w:eastAsia="Times New Roman" w:hAnsi="Arial" w:cs="Arial"/>
          <w:b/>
          <w:kern w:val="0"/>
          <w:lang w:eastAsia="en-US" w:bidi="ar-SA"/>
        </w:rPr>
      </w:pPr>
      <w:r w:rsidRPr="0063573C">
        <w:rPr>
          <w:rFonts w:ascii="Arial" w:eastAsia="Times New Roman" w:hAnsi="Arial" w:cs="Arial"/>
          <w:b/>
          <w:spacing w:val="-2"/>
          <w:kern w:val="0"/>
          <w:lang w:eastAsia="en-US" w:bidi="ar-SA"/>
        </w:rPr>
        <w:t>6.5</w:t>
      </w:r>
      <w:r w:rsidR="008F7119" w:rsidRPr="0063573C">
        <w:rPr>
          <w:rFonts w:ascii="Arial" w:eastAsia="Times New Roman" w:hAnsi="Arial" w:cs="Arial"/>
          <w:b/>
          <w:spacing w:val="-2"/>
          <w:kern w:val="0"/>
          <w:lang w:eastAsia="en-US" w:bidi="ar-SA"/>
        </w:rPr>
        <w:t xml:space="preserve">. </w:t>
      </w:r>
      <w:r w:rsidR="008F7119" w:rsidRPr="00F80FDC">
        <w:rPr>
          <w:rFonts w:ascii="Arial" w:eastAsia="Times New Roman" w:hAnsi="Arial" w:cs="Arial"/>
          <w:b/>
          <w:spacing w:val="-2"/>
          <w:kern w:val="0"/>
          <w:lang w:eastAsia="en-US" w:bidi="ar-SA"/>
        </w:rPr>
        <w:t xml:space="preserve">Личните данни трябва да се съхраняват в такава форма, че субектът на данните </w:t>
      </w:r>
      <w:r w:rsidR="007C63F6" w:rsidRPr="00F80FDC">
        <w:rPr>
          <w:rFonts w:ascii="Arial" w:eastAsia="Times New Roman" w:hAnsi="Arial" w:cs="Arial"/>
          <w:b/>
          <w:spacing w:val="-2"/>
          <w:kern w:val="0"/>
          <w:lang w:eastAsia="en-US" w:bidi="ar-SA"/>
        </w:rPr>
        <w:t xml:space="preserve">да </w:t>
      </w:r>
      <w:r w:rsidR="008F7119" w:rsidRPr="00F80FDC">
        <w:rPr>
          <w:rFonts w:ascii="Arial" w:eastAsia="Times New Roman" w:hAnsi="Arial" w:cs="Arial"/>
          <w:b/>
          <w:spacing w:val="-2"/>
          <w:kern w:val="0"/>
          <w:lang w:eastAsia="en-US" w:bidi="ar-SA"/>
        </w:rPr>
        <w:t xml:space="preserve">може да бъде идентифициран само толкова дълго, колкото е </w:t>
      </w:r>
      <w:r w:rsidR="008F7119" w:rsidRPr="00347FC9">
        <w:rPr>
          <w:rFonts w:ascii="Arial" w:eastAsia="Times New Roman" w:hAnsi="Arial" w:cs="Arial"/>
          <w:b/>
          <w:spacing w:val="-2"/>
          <w:kern w:val="0"/>
          <w:lang w:eastAsia="en-US" w:bidi="ar-SA"/>
        </w:rPr>
        <w:t xml:space="preserve">необходимо за </w:t>
      </w:r>
      <w:r w:rsidR="007C63F6" w:rsidRPr="00347FC9">
        <w:rPr>
          <w:rFonts w:ascii="Arial" w:eastAsia="Times New Roman" w:hAnsi="Arial" w:cs="Arial"/>
          <w:b/>
          <w:spacing w:val="-2"/>
          <w:kern w:val="0"/>
          <w:lang w:eastAsia="en-US" w:bidi="ar-SA"/>
        </w:rPr>
        <w:t xml:space="preserve">целите на </w:t>
      </w:r>
      <w:r w:rsidR="008F7119" w:rsidRPr="00347FC9">
        <w:rPr>
          <w:rFonts w:ascii="Arial" w:eastAsia="Times New Roman" w:hAnsi="Arial" w:cs="Arial"/>
          <w:b/>
          <w:spacing w:val="-2"/>
          <w:kern w:val="0"/>
          <w:lang w:eastAsia="en-US" w:bidi="ar-SA"/>
        </w:rPr>
        <w:t>обработването.</w:t>
      </w:r>
      <w:r w:rsidR="008F7119" w:rsidRPr="00347FC9">
        <w:rPr>
          <w:rFonts w:ascii="Arial" w:eastAsia="Times New Roman" w:hAnsi="Arial" w:cs="Arial"/>
          <w:b/>
          <w:kern w:val="0"/>
          <w:lang w:eastAsia="en-US" w:bidi="ar-SA"/>
        </w:rPr>
        <w:t xml:space="preserve"> </w:t>
      </w:r>
    </w:p>
    <w:p w:rsidR="00CC6EFC" w:rsidRPr="007F4469" w:rsidRDefault="00CC6EFC" w:rsidP="0025437F">
      <w:pPr>
        <w:spacing w:after="120"/>
        <w:jc w:val="both"/>
        <w:rPr>
          <w:rFonts w:ascii="Arial" w:eastAsia="Times New Roman" w:hAnsi="Arial" w:cs="Arial"/>
          <w:spacing w:val="-2"/>
          <w:kern w:val="0"/>
          <w:lang w:eastAsia="en-US" w:bidi="ar-SA"/>
        </w:rPr>
      </w:pPr>
      <w:r w:rsidRPr="00347FC9">
        <w:rPr>
          <w:rFonts w:ascii="Arial" w:eastAsia="Times New Roman" w:hAnsi="Arial" w:cs="Arial"/>
          <w:b/>
          <w:spacing w:val="-2"/>
          <w:kern w:val="0"/>
          <w:lang w:eastAsia="en-US" w:bidi="ar-SA"/>
        </w:rPr>
        <w:t xml:space="preserve">6.5.1. </w:t>
      </w:r>
      <w:r w:rsidRPr="00347FC9">
        <w:rPr>
          <w:rFonts w:ascii="Arial" w:eastAsia="Times New Roman" w:hAnsi="Arial" w:cs="Arial"/>
          <w:spacing w:val="-2"/>
          <w:kern w:val="0"/>
          <w:lang w:eastAsia="en-US" w:bidi="ar-SA"/>
        </w:rPr>
        <w:t>Личните данни се съхраняват в съответствие с</w:t>
      </w:r>
      <w:r w:rsidR="007A213F" w:rsidRPr="00347FC9">
        <w:rPr>
          <w:rFonts w:ascii="Arial" w:eastAsia="Times New Roman" w:hAnsi="Arial" w:cs="Arial"/>
          <w:spacing w:val="-2"/>
          <w:kern w:val="0"/>
          <w:lang w:eastAsia="en-US" w:bidi="ar-SA"/>
        </w:rPr>
        <w:t xml:space="preserve">ъс </w:t>
      </w:r>
      <w:r w:rsidRPr="00347FC9">
        <w:rPr>
          <w:rFonts w:ascii="Arial" w:eastAsia="Times New Roman" w:hAnsi="Arial" w:cs="Arial"/>
          <w:spacing w:val="-2"/>
          <w:kern w:val="0"/>
          <w:lang w:eastAsia="en-US" w:bidi="ar-SA"/>
        </w:rPr>
        <w:t xml:space="preserve"> </w:t>
      </w:r>
      <w:r w:rsidR="007A213F" w:rsidRPr="00347FC9">
        <w:rPr>
          <w:rFonts w:ascii="Arial" w:eastAsia="Times New Roman" w:hAnsi="Arial" w:cs="Arial"/>
          <w:spacing w:val="-2"/>
          <w:kern w:val="0"/>
          <w:lang w:eastAsia="en-US" w:bidi="ar-SA"/>
        </w:rPr>
        <w:t>с</w:t>
      </w:r>
      <w:r w:rsidR="007A213F" w:rsidRPr="00347FC9">
        <w:rPr>
          <w:rFonts w:ascii="Arial" w:hAnsi="Arial" w:cs="Arial"/>
        </w:rPr>
        <w:t>роковете за съхраняване на записи и документи, съдържащи лични данни, посочени в регистрите на дейностите по обработване на данни</w:t>
      </w:r>
      <w:r w:rsidRPr="00347FC9">
        <w:rPr>
          <w:rFonts w:ascii="Arial" w:eastAsia="Times New Roman" w:hAnsi="Arial" w:cs="Arial"/>
          <w:spacing w:val="-2"/>
          <w:kern w:val="0"/>
          <w:lang w:eastAsia="en-US" w:bidi="ar-SA"/>
        </w:rPr>
        <w:t xml:space="preserve"> и след като е преминал срокът  им на </w:t>
      </w:r>
      <w:r w:rsidRPr="007F4469">
        <w:rPr>
          <w:rFonts w:ascii="Arial" w:eastAsia="Times New Roman" w:hAnsi="Arial" w:cs="Arial"/>
          <w:spacing w:val="-2"/>
          <w:kern w:val="0"/>
          <w:lang w:eastAsia="en-US" w:bidi="ar-SA"/>
        </w:rPr>
        <w:t>съхранение, те трябва да бъдат надеждно унищожени по указания ред</w:t>
      </w:r>
      <w:r w:rsidR="00F80FDC" w:rsidRPr="007F4469">
        <w:rPr>
          <w:rFonts w:ascii="Arial" w:eastAsia="Times New Roman" w:hAnsi="Arial" w:cs="Arial"/>
          <w:spacing w:val="-2"/>
          <w:kern w:val="0"/>
          <w:lang w:eastAsia="en-US" w:bidi="ar-SA"/>
        </w:rPr>
        <w:t xml:space="preserve"> в </w:t>
      </w:r>
      <w:r w:rsidR="00150FB9">
        <w:rPr>
          <w:rFonts w:ascii="Arial" w:eastAsia="Times New Roman" w:hAnsi="Arial" w:cs="Arial"/>
          <w:spacing w:val="-2"/>
          <w:kern w:val="0"/>
          <w:lang w:val="en-US" w:eastAsia="en-US" w:bidi="ar-SA"/>
        </w:rPr>
        <w:t>ST OD 2-5.8/</w:t>
      </w:r>
      <w:r w:rsidR="00F80FDC" w:rsidRPr="007F4469">
        <w:rPr>
          <w:rFonts w:ascii="Arial" w:hAnsi="Arial" w:cs="Arial"/>
        </w:rPr>
        <w:t xml:space="preserve"> (PROC 05)</w:t>
      </w:r>
      <w:r w:rsidRPr="007F4469">
        <w:rPr>
          <w:rFonts w:ascii="Arial" w:eastAsia="Times New Roman" w:hAnsi="Arial" w:cs="Arial"/>
          <w:spacing w:val="-2"/>
          <w:kern w:val="0"/>
          <w:lang w:eastAsia="en-US" w:bidi="ar-SA"/>
        </w:rPr>
        <w:t>.</w:t>
      </w:r>
    </w:p>
    <w:p w:rsidR="00CC6EFC" w:rsidRPr="007F4469" w:rsidRDefault="00CC6EFC" w:rsidP="0025437F">
      <w:pPr>
        <w:spacing w:after="120"/>
        <w:jc w:val="both"/>
        <w:rPr>
          <w:rFonts w:ascii="Arial" w:hAnsi="Arial" w:cs="Arial"/>
        </w:rPr>
      </w:pPr>
      <w:r w:rsidRPr="007F4469">
        <w:rPr>
          <w:rFonts w:ascii="Arial" w:eastAsia="Times New Roman" w:hAnsi="Arial" w:cs="Arial"/>
          <w:b/>
          <w:spacing w:val="-2"/>
          <w:kern w:val="0"/>
          <w:lang w:eastAsia="en-US" w:bidi="ar-SA"/>
        </w:rPr>
        <w:t xml:space="preserve">6.5.2. </w:t>
      </w:r>
      <w:r w:rsidR="00540D22" w:rsidRPr="00A177EE">
        <w:rPr>
          <w:rFonts w:ascii="Arial" w:hAnsi="Arial" w:cs="Arial"/>
        </w:rPr>
        <w:t>СТИНГ АД</w:t>
      </w:r>
      <w:r w:rsidR="00540D22" w:rsidRPr="007F4469">
        <w:rPr>
          <w:rStyle w:val="longtext"/>
          <w:rFonts w:ascii="Arial" w:hAnsi="Arial" w:cs="Arial"/>
        </w:rPr>
        <w:t xml:space="preserve"> </w:t>
      </w:r>
      <w:r w:rsidRPr="007F4469">
        <w:rPr>
          <w:rFonts w:ascii="Arial" w:hAnsi="Arial" w:cs="Arial"/>
        </w:rPr>
        <w:t>прави преглед на сроковете на съхранение на лични</w:t>
      </w:r>
      <w:r w:rsidR="00540D22">
        <w:rPr>
          <w:rFonts w:ascii="Arial" w:hAnsi="Arial" w:cs="Arial"/>
        </w:rPr>
        <w:t>те</w:t>
      </w:r>
      <w:r w:rsidRPr="007F4469">
        <w:rPr>
          <w:rFonts w:ascii="Arial" w:hAnsi="Arial" w:cs="Arial"/>
        </w:rPr>
        <w:t xml:space="preserve"> данни, </w:t>
      </w:r>
      <w:r w:rsidR="00540D22">
        <w:rPr>
          <w:rFonts w:ascii="Arial" w:hAnsi="Arial" w:cs="Arial"/>
        </w:rPr>
        <w:t>най-малко на годишна база</w:t>
      </w:r>
      <w:r w:rsidR="00AB0654" w:rsidRPr="007F4469">
        <w:rPr>
          <w:rFonts w:ascii="Arial" w:hAnsi="Arial" w:cs="Arial"/>
        </w:rPr>
        <w:t xml:space="preserve"> </w:t>
      </w:r>
      <w:r w:rsidRPr="007F4469">
        <w:rPr>
          <w:rFonts w:ascii="Arial" w:hAnsi="Arial" w:cs="Arial"/>
        </w:rPr>
        <w:t xml:space="preserve">и идентифицира всички данни, които вече не се изискват в контекста на регистрираната цел. Тези данни ще бъдат надеждно унищожени в съответствие с </w:t>
      </w:r>
      <w:r w:rsidR="003E1814" w:rsidRPr="007F4469">
        <w:rPr>
          <w:rFonts w:ascii="Arial" w:hAnsi="Arial" w:cs="Arial"/>
        </w:rPr>
        <w:t xml:space="preserve">действащите </w:t>
      </w:r>
      <w:r w:rsidRPr="007F4469">
        <w:rPr>
          <w:rFonts w:ascii="Arial" w:hAnsi="Arial" w:cs="Arial"/>
        </w:rPr>
        <w:t>процедури и правила.</w:t>
      </w:r>
    </w:p>
    <w:p w:rsidR="007F4469" w:rsidRDefault="00AF5784" w:rsidP="0025437F">
      <w:pPr>
        <w:spacing w:after="120"/>
        <w:jc w:val="both"/>
        <w:rPr>
          <w:rFonts w:ascii="Arial" w:hAnsi="Arial" w:cs="Arial"/>
        </w:rPr>
      </w:pPr>
      <w:r w:rsidRPr="007F4469">
        <w:rPr>
          <w:rFonts w:ascii="Arial" w:hAnsi="Arial" w:cs="Arial"/>
          <w:b/>
        </w:rPr>
        <w:t xml:space="preserve">6.5.3. </w:t>
      </w:r>
      <w:r w:rsidRPr="007F4469">
        <w:rPr>
          <w:rFonts w:ascii="Arial" w:hAnsi="Arial" w:cs="Arial"/>
        </w:rPr>
        <w:t xml:space="preserve">Всяко запазване на данни, което надхвърля срока на съхранение, дефиниран в </w:t>
      </w:r>
      <w:r w:rsidR="007A213F" w:rsidRPr="007F4469">
        <w:rPr>
          <w:rFonts w:ascii="Arial" w:hAnsi="Arial" w:cs="Arial"/>
        </w:rPr>
        <w:t>регистрите на дейностите по обработване на данни</w:t>
      </w:r>
      <w:r w:rsidRPr="007F4469">
        <w:rPr>
          <w:rFonts w:ascii="Arial" w:hAnsi="Arial" w:cs="Arial"/>
        </w:rPr>
        <w:t xml:space="preserve"> може да </w:t>
      </w:r>
      <w:r w:rsidRPr="0063573C">
        <w:rPr>
          <w:rFonts w:ascii="Arial" w:hAnsi="Arial" w:cs="Arial"/>
        </w:rPr>
        <w:t>бъде направено само след изрично одобрение от Изпълнителен директор на база писмено искане от отговорника по обработване на данни в съответния регистър</w:t>
      </w:r>
      <w:r w:rsidR="00E15CA5">
        <w:rPr>
          <w:rFonts w:ascii="Arial" w:hAnsi="Arial" w:cs="Arial"/>
        </w:rPr>
        <w:t>.</w:t>
      </w:r>
      <w:r w:rsidRPr="0063573C">
        <w:rPr>
          <w:rFonts w:ascii="Arial" w:hAnsi="Arial" w:cs="Arial"/>
        </w:rPr>
        <w:t xml:space="preserve"> </w:t>
      </w:r>
    </w:p>
    <w:p w:rsidR="005E742D" w:rsidRDefault="005E742D" w:rsidP="0025437F">
      <w:pPr>
        <w:spacing w:after="120"/>
        <w:jc w:val="both"/>
        <w:rPr>
          <w:rFonts w:ascii="Arial" w:eastAsia="Times New Roman" w:hAnsi="Arial" w:cs="Arial"/>
          <w:spacing w:val="-2"/>
          <w:kern w:val="0"/>
          <w:lang w:eastAsia="en-US" w:bidi="ar-SA"/>
        </w:rPr>
      </w:pPr>
      <w:r w:rsidRPr="0063573C">
        <w:rPr>
          <w:rFonts w:ascii="Arial" w:hAnsi="Arial" w:cs="Arial"/>
          <w:b/>
        </w:rPr>
        <w:t xml:space="preserve">6.5.4. </w:t>
      </w:r>
      <w:r w:rsidRPr="0063573C">
        <w:rPr>
          <w:rFonts w:ascii="Arial" w:eastAsia="Times New Roman" w:hAnsi="Arial" w:cs="Arial"/>
          <w:spacing w:val="-2"/>
          <w:kern w:val="0"/>
          <w:lang w:eastAsia="en-US" w:bidi="ar-SA"/>
        </w:rPr>
        <w:t>Когато личните данни се запазват след датата на обработването, те ще бъдат</w:t>
      </w:r>
      <w:r w:rsidRPr="0063573C">
        <w:rPr>
          <w:rFonts w:ascii="Arial" w:eastAsia="Times New Roman" w:hAnsi="Arial" w:cs="Arial"/>
          <w:kern w:val="0"/>
          <w:lang w:eastAsia="en-US" w:bidi="ar-SA"/>
        </w:rPr>
        <w:t xml:space="preserve">  </w:t>
      </w:r>
      <w:r w:rsidRPr="0063573C">
        <w:rPr>
          <w:rFonts w:ascii="Arial" w:eastAsia="Times New Roman" w:hAnsi="Arial" w:cs="Arial"/>
          <w:spacing w:val="-2"/>
          <w:kern w:val="0"/>
          <w:lang w:eastAsia="en-US" w:bidi="ar-SA"/>
        </w:rPr>
        <w:t>съхранявани по подходящ начин</w:t>
      </w:r>
      <w:r w:rsidRPr="0063573C">
        <w:rPr>
          <w:rFonts w:ascii="Arial" w:eastAsia="Times New Roman" w:hAnsi="Arial" w:cs="Arial"/>
          <w:i/>
          <w:iCs/>
          <w:color w:val="808080"/>
          <w:spacing w:val="-2"/>
          <w:kern w:val="0"/>
          <w:lang w:eastAsia="en-US" w:bidi="ar-SA"/>
        </w:rPr>
        <w:t xml:space="preserve">, </w:t>
      </w:r>
      <w:r w:rsidRPr="0063573C">
        <w:rPr>
          <w:rFonts w:ascii="Arial" w:eastAsia="Times New Roman" w:hAnsi="Arial" w:cs="Arial"/>
          <w:spacing w:val="-2"/>
          <w:kern w:val="0"/>
          <w:lang w:eastAsia="en-US" w:bidi="ar-SA"/>
        </w:rPr>
        <w:t>за да се защити самоличността на субекта на данните в случай на нарушение на данните.</w:t>
      </w:r>
    </w:p>
    <w:p w:rsidR="00A30EF9" w:rsidRPr="0063573C" w:rsidRDefault="00A30EF9" w:rsidP="0025437F">
      <w:pPr>
        <w:spacing w:after="120"/>
        <w:jc w:val="both"/>
        <w:rPr>
          <w:rFonts w:ascii="Arial" w:eastAsia="Times New Roman" w:hAnsi="Arial" w:cs="Arial"/>
          <w:kern w:val="0"/>
          <w:lang w:eastAsia="en-US" w:bidi="ar-SA"/>
        </w:rPr>
      </w:pPr>
    </w:p>
    <w:p w:rsidR="00995D88" w:rsidRPr="0063573C" w:rsidRDefault="00995D88" w:rsidP="0025437F">
      <w:pPr>
        <w:spacing w:after="120"/>
        <w:jc w:val="both"/>
        <w:rPr>
          <w:rFonts w:ascii="Arial" w:eastAsia="Times New Roman" w:hAnsi="Arial" w:cs="Arial"/>
          <w:b/>
          <w:spacing w:val="-2"/>
          <w:kern w:val="0"/>
          <w:lang w:eastAsia="en-US" w:bidi="ar-SA"/>
        </w:rPr>
      </w:pPr>
      <w:r w:rsidRPr="0063573C">
        <w:rPr>
          <w:rFonts w:ascii="Arial" w:eastAsia="Times New Roman" w:hAnsi="Arial" w:cs="Arial"/>
          <w:b/>
          <w:spacing w:val="-2"/>
          <w:kern w:val="0"/>
          <w:lang w:eastAsia="en-US" w:bidi="ar-SA"/>
        </w:rPr>
        <w:t>6.6</w:t>
      </w:r>
      <w:r w:rsidR="008F7119" w:rsidRPr="0063573C">
        <w:rPr>
          <w:rFonts w:ascii="Arial" w:eastAsia="Times New Roman" w:hAnsi="Arial" w:cs="Arial"/>
          <w:b/>
          <w:spacing w:val="-2"/>
          <w:kern w:val="0"/>
          <w:lang w:eastAsia="en-US" w:bidi="ar-SA"/>
        </w:rPr>
        <w:t xml:space="preserve">. Личните данни трябва да бъдат обработени по начин, който гарантира подходяща сигурност </w:t>
      </w:r>
    </w:p>
    <w:p w:rsidR="00D86647" w:rsidRPr="007F4469" w:rsidRDefault="00FF09F6" w:rsidP="0025437F">
      <w:pPr>
        <w:spacing w:after="120"/>
        <w:jc w:val="both"/>
        <w:rPr>
          <w:rFonts w:ascii="Arial" w:hAnsi="Arial" w:cs="Arial"/>
          <w:lang w:val="en-US"/>
        </w:rPr>
      </w:pPr>
      <w:r w:rsidRPr="0063573C">
        <w:rPr>
          <w:rFonts w:ascii="Arial" w:eastAsia="Times New Roman" w:hAnsi="Arial" w:cs="Arial"/>
          <w:b/>
          <w:spacing w:val="-2"/>
          <w:kern w:val="0"/>
          <w:lang w:eastAsia="en-US" w:bidi="ar-SA"/>
        </w:rPr>
        <w:t>6.6.1.</w:t>
      </w:r>
      <w:r w:rsidR="0060748B">
        <w:rPr>
          <w:rFonts w:ascii="Arial" w:eastAsia="Times New Roman" w:hAnsi="Arial" w:cs="Arial"/>
          <w:b/>
          <w:spacing w:val="-2"/>
          <w:kern w:val="0"/>
          <w:lang w:val="en-US" w:eastAsia="en-US" w:bidi="ar-SA"/>
        </w:rPr>
        <w:t xml:space="preserve"> </w:t>
      </w:r>
      <w:r w:rsidR="00A5044E" w:rsidRPr="0063573C">
        <w:rPr>
          <w:rFonts w:ascii="Arial" w:eastAsia="Times New Roman" w:hAnsi="Arial" w:cs="Arial"/>
          <w:spacing w:val="-2"/>
          <w:kern w:val="0"/>
          <w:lang w:eastAsia="en-US" w:bidi="ar-SA"/>
        </w:rPr>
        <w:t>За определяне формата и нивото за осигуряване на подходяща сигурност,</w:t>
      </w:r>
      <w:r w:rsidR="00A5044E" w:rsidRPr="0063573C">
        <w:rPr>
          <w:rFonts w:ascii="Arial" w:eastAsia="Times New Roman" w:hAnsi="Arial" w:cs="Arial"/>
          <w:b/>
          <w:spacing w:val="-2"/>
          <w:kern w:val="0"/>
          <w:lang w:eastAsia="en-US" w:bidi="ar-SA"/>
        </w:rPr>
        <w:t xml:space="preserve"> </w:t>
      </w:r>
      <w:r w:rsidR="00A5044E" w:rsidRPr="0063573C">
        <w:rPr>
          <w:rFonts w:ascii="Arial" w:eastAsia="Times New Roman" w:hAnsi="Arial" w:cs="Arial"/>
          <w:kern w:val="0"/>
          <w:lang w:eastAsia="en-US" w:bidi="ar-SA"/>
        </w:rPr>
        <w:t xml:space="preserve"> отговорникът за обработване на данни в съответния регистър</w:t>
      </w:r>
      <w:r w:rsidR="008F7119" w:rsidRPr="0063573C">
        <w:rPr>
          <w:rFonts w:ascii="Arial" w:eastAsia="Times New Roman" w:hAnsi="Arial" w:cs="Arial"/>
          <w:kern w:val="0"/>
          <w:lang w:eastAsia="en-US" w:bidi="ar-SA"/>
        </w:rPr>
        <w:t xml:space="preserve"> ще извърш</w:t>
      </w:r>
      <w:r w:rsidR="00A5044E" w:rsidRPr="0063573C">
        <w:rPr>
          <w:rFonts w:ascii="Arial" w:eastAsia="Times New Roman" w:hAnsi="Arial" w:cs="Arial"/>
          <w:kern w:val="0"/>
          <w:lang w:eastAsia="en-US" w:bidi="ar-SA"/>
        </w:rPr>
        <w:t>ва</w:t>
      </w:r>
      <w:r w:rsidR="008F7119" w:rsidRPr="0063573C">
        <w:rPr>
          <w:rFonts w:ascii="Arial" w:eastAsia="Times New Roman" w:hAnsi="Arial" w:cs="Arial"/>
          <w:kern w:val="0"/>
          <w:lang w:eastAsia="en-US" w:bidi="ar-SA"/>
        </w:rPr>
        <w:t xml:space="preserve"> оценка на въздействието (</w:t>
      </w:r>
      <w:r w:rsidR="00D86647">
        <w:rPr>
          <w:rFonts w:ascii="Arial" w:eastAsia="Times New Roman" w:hAnsi="Arial" w:cs="Arial"/>
          <w:kern w:val="0"/>
          <w:lang w:eastAsia="en-US" w:bidi="ar-SA"/>
        </w:rPr>
        <w:t>когато това е приложимо</w:t>
      </w:r>
      <w:r w:rsidR="008F7119" w:rsidRPr="0063573C">
        <w:rPr>
          <w:rFonts w:ascii="Arial" w:eastAsia="Times New Roman" w:hAnsi="Arial" w:cs="Arial"/>
          <w:kern w:val="0"/>
          <w:lang w:eastAsia="en-US" w:bidi="ar-SA"/>
        </w:rPr>
        <w:t>), като взем</w:t>
      </w:r>
      <w:r w:rsidR="00A5044E" w:rsidRPr="0063573C">
        <w:rPr>
          <w:rFonts w:ascii="Arial" w:eastAsia="Times New Roman" w:hAnsi="Arial" w:cs="Arial"/>
          <w:kern w:val="0"/>
          <w:lang w:eastAsia="en-US" w:bidi="ar-SA"/>
        </w:rPr>
        <w:t>а</w:t>
      </w:r>
      <w:r w:rsidR="008F7119" w:rsidRPr="0063573C">
        <w:rPr>
          <w:rFonts w:ascii="Arial" w:eastAsia="Times New Roman" w:hAnsi="Arial" w:cs="Arial"/>
          <w:kern w:val="0"/>
          <w:lang w:eastAsia="en-US" w:bidi="ar-SA"/>
        </w:rPr>
        <w:t xml:space="preserve"> предвид всички обстоятелства, свързани с операциите по управление или обработване на </w:t>
      </w:r>
      <w:r w:rsidR="00A5044E" w:rsidRPr="0063573C">
        <w:rPr>
          <w:rFonts w:ascii="Arial" w:eastAsia="Times New Roman" w:hAnsi="Arial" w:cs="Arial"/>
          <w:kern w:val="0"/>
          <w:lang w:eastAsia="en-US" w:bidi="ar-SA"/>
        </w:rPr>
        <w:t xml:space="preserve">тези </w:t>
      </w:r>
      <w:r w:rsidR="008F7119" w:rsidRPr="0063573C">
        <w:rPr>
          <w:rFonts w:ascii="Arial" w:eastAsia="Times New Roman" w:hAnsi="Arial" w:cs="Arial"/>
          <w:kern w:val="0"/>
          <w:lang w:eastAsia="en-US" w:bidi="ar-SA"/>
        </w:rPr>
        <w:t>данни</w:t>
      </w:r>
      <w:r w:rsidR="00A5044E" w:rsidRPr="0063573C">
        <w:rPr>
          <w:rFonts w:ascii="Arial" w:eastAsia="Times New Roman" w:hAnsi="Arial" w:cs="Arial"/>
          <w:kern w:val="0"/>
          <w:lang w:eastAsia="en-US" w:bidi="ar-SA"/>
        </w:rPr>
        <w:t xml:space="preserve">, както и </w:t>
      </w:r>
      <w:r w:rsidR="008F7119" w:rsidRPr="0063573C">
        <w:rPr>
          <w:rFonts w:ascii="Arial" w:hAnsi="Arial" w:cs="Arial"/>
        </w:rPr>
        <w:t xml:space="preserve">степента на евентуална вреда или загуба, която може да бъде причинена на физически лица, ако възникне нарушение на сигурността, както и всяка вероятна </w:t>
      </w:r>
      <w:r w:rsidR="008F7119" w:rsidRPr="007F4469">
        <w:rPr>
          <w:rFonts w:ascii="Arial" w:hAnsi="Arial" w:cs="Arial"/>
        </w:rPr>
        <w:t>вреда з</w:t>
      </w:r>
      <w:r w:rsidR="00D86647" w:rsidRPr="007F4469">
        <w:rPr>
          <w:rFonts w:ascii="Arial" w:hAnsi="Arial" w:cs="Arial"/>
        </w:rPr>
        <w:t>а репутацията на дружеството</w:t>
      </w:r>
      <w:r w:rsidR="00D86647" w:rsidRPr="007F4469">
        <w:rPr>
          <w:rFonts w:ascii="Arial" w:hAnsi="Arial" w:cs="Arial"/>
          <w:lang w:val="en-US"/>
        </w:rPr>
        <w:t>.</w:t>
      </w:r>
      <w:r w:rsidR="008F7119" w:rsidRPr="007F4469">
        <w:rPr>
          <w:rFonts w:ascii="Arial" w:hAnsi="Arial" w:cs="Arial"/>
        </w:rPr>
        <w:t xml:space="preserve"> </w:t>
      </w:r>
      <w:r w:rsidR="004941B6" w:rsidRPr="007F4469">
        <w:rPr>
          <w:rFonts w:ascii="Arial" w:hAnsi="Arial" w:cs="Arial"/>
        </w:rPr>
        <w:t>Извършването на о</w:t>
      </w:r>
      <w:r w:rsidR="004941B6" w:rsidRPr="007F4469">
        <w:rPr>
          <w:rFonts w:ascii="Arial" w:eastAsia="Times New Roman" w:hAnsi="Arial" w:cs="Arial"/>
          <w:kern w:val="0"/>
          <w:lang w:eastAsia="en-US" w:bidi="ar-SA"/>
        </w:rPr>
        <w:t xml:space="preserve">ценка на въздействието се извършва съгласно реда, посочен в </w:t>
      </w:r>
      <w:r w:rsidR="00150FB9">
        <w:rPr>
          <w:rFonts w:ascii="Arial" w:eastAsia="Times New Roman" w:hAnsi="Arial" w:cs="Arial"/>
          <w:kern w:val="0"/>
          <w:lang w:val="en-US" w:eastAsia="en-US" w:bidi="ar-SA"/>
        </w:rPr>
        <w:t xml:space="preserve">ST SOP 2-5 </w:t>
      </w:r>
      <w:r w:rsidR="00150FB9">
        <w:rPr>
          <w:rFonts w:ascii="Arial" w:eastAsia="Times New Roman" w:hAnsi="Arial" w:cs="Arial"/>
          <w:kern w:val="0"/>
          <w:lang w:eastAsia="en-US" w:bidi="ar-SA"/>
        </w:rPr>
        <w:t xml:space="preserve">точка 8  </w:t>
      </w:r>
      <w:r w:rsidR="004941B6" w:rsidRPr="007F4469">
        <w:rPr>
          <w:rFonts w:ascii="Arial" w:eastAsia="Times New Roman" w:hAnsi="Arial" w:cs="Arial"/>
          <w:kern w:val="0"/>
          <w:lang w:eastAsia="en-US" w:bidi="ar-SA"/>
        </w:rPr>
        <w:t xml:space="preserve">за оценка на </w:t>
      </w:r>
      <w:r w:rsidR="00150FB9">
        <w:rPr>
          <w:rFonts w:ascii="Arial" w:eastAsia="Times New Roman" w:hAnsi="Arial" w:cs="Arial"/>
          <w:kern w:val="0"/>
          <w:lang w:eastAsia="en-US" w:bidi="ar-SA"/>
        </w:rPr>
        <w:t xml:space="preserve">риска и </w:t>
      </w:r>
      <w:r w:rsidR="004941B6" w:rsidRPr="007F4469">
        <w:rPr>
          <w:rFonts w:ascii="Arial" w:eastAsia="Times New Roman" w:hAnsi="Arial" w:cs="Arial"/>
          <w:kern w:val="0"/>
          <w:lang w:eastAsia="en-US" w:bidi="ar-SA"/>
        </w:rPr>
        <w:t xml:space="preserve">въздействието върху защитата на данните (PROC 06). </w:t>
      </w:r>
    </w:p>
    <w:p w:rsidR="008F7119" w:rsidRPr="007F4469" w:rsidRDefault="00FF09F6" w:rsidP="0025437F">
      <w:pPr>
        <w:spacing w:after="120"/>
        <w:jc w:val="both"/>
        <w:rPr>
          <w:rFonts w:ascii="Arial" w:eastAsia="Times New Roman" w:hAnsi="Arial" w:cs="Arial"/>
          <w:kern w:val="0"/>
          <w:lang w:eastAsia="en-US" w:bidi="ar-SA"/>
        </w:rPr>
      </w:pPr>
      <w:r w:rsidRPr="007F4469">
        <w:rPr>
          <w:rFonts w:ascii="Arial" w:eastAsia="Times New Roman" w:hAnsi="Arial" w:cs="Arial"/>
          <w:b/>
          <w:kern w:val="0"/>
          <w:lang w:eastAsia="en-US" w:bidi="ar-SA"/>
        </w:rPr>
        <w:t xml:space="preserve">6.6.2. </w:t>
      </w:r>
      <w:r w:rsidR="008F7119" w:rsidRPr="007F4469">
        <w:rPr>
          <w:rFonts w:ascii="Arial" w:eastAsia="Times New Roman" w:hAnsi="Arial" w:cs="Arial"/>
          <w:kern w:val="0"/>
          <w:lang w:eastAsia="en-US" w:bidi="ar-SA"/>
        </w:rPr>
        <w:t>При оценяването на подходящи технически мерки</w:t>
      </w:r>
      <w:r w:rsidR="007D440E" w:rsidRPr="007F4469">
        <w:rPr>
          <w:rFonts w:ascii="Arial" w:eastAsia="Times New Roman" w:hAnsi="Arial" w:cs="Arial"/>
          <w:kern w:val="0"/>
          <w:lang w:eastAsia="en-US" w:bidi="ar-SA"/>
        </w:rPr>
        <w:t xml:space="preserve"> за осигуряване на подходяща сигурност</w:t>
      </w:r>
      <w:r w:rsidR="008F7119" w:rsidRPr="007F4469">
        <w:rPr>
          <w:rFonts w:ascii="Arial" w:eastAsia="Times New Roman" w:hAnsi="Arial" w:cs="Arial"/>
          <w:kern w:val="0"/>
          <w:lang w:eastAsia="en-US" w:bidi="ar-SA"/>
        </w:rPr>
        <w:t>,</w:t>
      </w:r>
      <w:r w:rsidR="008F7119" w:rsidRPr="007F4469">
        <w:rPr>
          <w:rFonts w:ascii="Arial" w:eastAsia="Times New Roman" w:hAnsi="Arial" w:cs="Arial"/>
          <w:spacing w:val="-2"/>
          <w:kern w:val="0"/>
          <w:lang w:eastAsia="en-US" w:bidi="ar-SA"/>
        </w:rPr>
        <w:t xml:space="preserve"> </w:t>
      </w:r>
      <w:r w:rsidR="00F4087B" w:rsidRPr="00A177EE">
        <w:rPr>
          <w:rFonts w:ascii="Arial" w:hAnsi="Arial" w:cs="Arial"/>
        </w:rPr>
        <w:t>СТИНГ АД</w:t>
      </w:r>
      <w:r w:rsidR="00F4087B" w:rsidRPr="007F4469">
        <w:rPr>
          <w:rStyle w:val="longtext"/>
          <w:rFonts w:ascii="Arial" w:hAnsi="Arial" w:cs="Arial"/>
        </w:rPr>
        <w:t xml:space="preserve"> </w:t>
      </w:r>
      <w:r w:rsidR="007D440E" w:rsidRPr="007F4469">
        <w:rPr>
          <w:rFonts w:ascii="Arial" w:eastAsia="Times New Roman" w:hAnsi="Arial" w:cs="Arial"/>
          <w:kern w:val="0"/>
          <w:lang w:eastAsia="en-US" w:bidi="ar-SA"/>
        </w:rPr>
        <w:t>взема предвид</w:t>
      </w:r>
      <w:r w:rsidR="008F7119" w:rsidRPr="007F4469">
        <w:rPr>
          <w:rFonts w:ascii="Arial" w:eastAsia="Times New Roman" w:hAnsi="Arial" w:cs="Arial"/>
          <w:kern w:val="0"/>
          <w:lang w:eastAsia="en-US" w:bidi="ar-SA"/>
        </w:rPr>
        <w:t xml:space="preserve"> следн</w:t>
      </w:r>
      <w:r w:rsidR="00615C85" w:rsidRPr="007F4469">
        <w:rPr>
          <w:rFonts w:ascii="Arial" w:eastAsia="Times New Roman" w:hAnsi="Arial" w:cs="Arial"/>
          <w:kern w:val="0"/>
          <w:lang w:eastAsia="en-US" w:bidi="ar-SA"/>
        </w:rPr>
        <w:t>ите възможности</w:t>
      </w:r>
      <w:r w:rsidR="008F7119" w:rsidRPr="007F4469">
        <w:rPr>
          <w:rFonts w:ascii="Arial" w:eastAsia="Times New Roman" w:hAnsi="Arial" w:cs="Arial"/>
          <w:kern w:val="0"/>
          <w:lang w:eastAsia="en-US" w:bidi="ar-SA"/>
        </w:rPr>
        <w:t>:</w:t>
      </w:r>
    </w:p>
    <w:p w:rsidR="008F7119" w:rsidRPr="007F4469" w:rsidRDefault="008F7119" w:rsidP="0025437F">
      <w:pPr>
        <w:pStyle w:val="ListParagraph"/>
        <w:numPr>
          <w:ilvl w:val="0"/>
          <w:numId w:val="24"/>
        </w:numPr>
        <w:spacing w:after="120"/>
        <w:contextualSpacing w:val="0"/>
        <w:jc w:val="both"/>
        <w:rPr>
          <w:rFonts w:ascii="Arial" w:hAnsi="Arial" w:cs="Arial"/>
          <w:szCs w:val="24"/>
        </w:rPr>
      </w:pPr>
      <w:r w:rsidRPr="007F4469">
        <w:rPr>
          <w:rFonts w:ascii="Arial" w:hAnsi="Arial" w:cs="Arial"/>
          <w:szCs w:val="24"/>
        </w:rPr>
        <w:t>Защита с парола;</w:t>
      </w:r>
    </w:p>
    <w:p w:rsidR="008F7119" w:rsidRPr="007F4469" w:rsidRDefault="008F7119" w:rsidP="0025437F">
      <w:pPr>
        <w:pStyle w:val="ListParagraph"/>
        <w:numPr>
          <w:ilvl w:val="0"/>
          <w:numId w:val="24"/>
        </w:numPr>
        <w:spacing w:after="120"/>
        <w:contextualSpacing w:val="0"/>
        <w:jc w:val="both"/>
        <w:rPr>
          <w:rFonts w:ascii="Arial" w:hAnsi="Arial" w:cs="Arial"/>
          <w:szCs w:val="24"/>
        </w:rPr>
      </w:pPr>
      <w:r w:rsidRPr="007F4469">
        <w:rPr>
          <w:rFonts w:ascii="Arial" w:hAnsi="Arial" w:cs="Arial"/>
          <w:szCs w:val="24"/>
        </w:rPr>
        <w:t>Автоматично заключване на бездействащи работни станции в мрежата;</w:t>
      </w:r>
    </w:p>
    <w:p w:rsidR="008F7119" w:rsidRPr="00DD127F" w:rsidRDefault="008F7119" w:rsidP="0025437F">
      <w:pPr>
        <w:pStyle w:val="ListParagraph"/>
        <w:numPr>
          <w:ilvl w:val="0"/>
          <w:numId w:val="24"/>
        </w:numPr>
        <w:spacing w:after="120"/>
        <w:contextualSpacing w:val="0"/>
        <w:jc w:val="both"/>
        <w:rPr>
          <w:rFonts w:ascii="Arial" w:hAnsi="Arial" w:cs="Arial"/>
          <w:szCs w:val="24"/>
        </w:rPr>
      </w:pPr>
      <w:r w:rsidRPr="00DD127F">
        <w:rPr>
          <w:rFonts w:ascii="Arial" w:hAnsi="Arial" w:cs="Arial"/>
          <w:szCs w:val="24"/>
        </w:rPr>
        <w:t>Премахване на права на достъп за USB и други преносими носители с памет;</w:t>
      </w:r>
    </w:p>
    <w:p w:rsidR="008F7119" w:rsidRPr="0063573C" w:rsidRDefault="008F7119" w:rsidP="0025437F">
      <w:pPr>
        <w:pStyle w:val="ListParagraph"/>
        <w:numPr>
          <w:ilvl w:val="0"/>
          <w:numId w:val="24"/>
        </w:numPr>
        <w:spacing w:after="120"/>
        <w:contextualSpacing w:val="0"/>
        <w:jc w:val="both"/>
        <w:rPr>
          <w:rFonts w:ascii="Arial" w:hAnsi="Arial" w:cs="Arial"/>
          <w:szCs w:val="24"/>
        </w:rPr>
      </w:pPr>
      <w:r w:rsidRPr="0063573C">
        <w:rPr>
          <w:rFonts w:ascii="Arial" w:hAnsi="Arial" w:cs="Arial"/>
          <w:szCs w:val="24"/>
        </w:rPr>
        <w:t>Антивирусен софтуер и защитни стени;</w:t>
      </w:r>
    </w:p>
    <w:p w:rsidR="008F7119" w:rsidRPr="006B0EBF" w:rsidRDefault="008F7119" w:rsidP="0025437F">
      <w:pPr>
        <w:pStyle w:val="ListParagraph"/>
        <w:numPr>
          <w:ilvl w:val="0"/>
          <w:numId w:val="24"/>
        </w:numPr>
        <w:spacing w:after="120"/>
        <w:contextualSpacing w:val="0"/>
        <w:jc w:val="both"/>
        <w:rPr>
          <w:rFonts w:ascii="Arial" w:hAnsi="Arial" w:cs="Arial"/>
          <w:szCs w:val="24"/>
        </w:rPr>
      </w:pPr>
      <w:r w:rsidRPr="006B0EBF">
        <w:rPr>
          <w:rFonts w:ascii="Arial" w:hAnsi="Arial" w:cs="Arial"/>
          <w:szCs w:val="24"/>
        </w:rPr>
        <w:t>П</w:t>
      </w:r>
      <w:r w:rsidR="008F4398">
        <w:rPr>
          <w:rFonts w:ascii="Arial" w:hAnsi="Arial" w:cs="Arial"/>
          <w:szCs w:val="24"/>
        </w:rPr>
        <w:t>редоставяне на п</w:t>
      </w:r>
      <w:r w:rsidRPr="006B0EBF">
        <w:rPr>
          <w:rFonts w:ascii="Arial" w:hAnsi="Arial" w:cs="Arial"/>
          <w:szCs w:val="24"/>
        </w:rPr>
        <w:t>рава за достъп основани на роли, включително тези на назначен временно персонал</w:t>
      </w:r>
      <w:r w:rsidR="003603CE" w:rsidRPr="006B0EBF">
        <w:rPr>
          <w:rFonts w:ascii="Arial" w:hAnsi="Arial" w:cs="Arial"/>
          <w:szCs w:val="24"/>
        </w:rPr>
        <w:t>;</w:t>
      </w:r>
    </w:p>
    <w:p w:rsidR="008F7119" w:rsidRPr="006B0EBF" w:rsidRDefault="008F7119" w:rsidP="0025437F">
      <w:pPr>
        <w:pStyle w:val="ListParagraph"/>
        <w:numPr>
          <w:ilvl w:val="0"/>
          <w:numId w:val="24"/>
        </w:numPr>
        <w:spacing w:after="120"/>
        <w:contextualSpacing w:val="0"/>
        <w:jc w:val="both"/>
        <w:rPr>
          <w:rFonts w:ascii="Arial" w:hAnsi="Arial" w:cs="Arial"/>
          <w:szCs w:val="24"/>
        </w:rPr>
      </w:pPr>
      <w:r w:rsidRPr="006B0EBF">
        <w:rPr>
          <w:rFonts w:ascii="Arial" w:hAnsi="Arial" w:cs="Arial"/>
          <w:szCs w:val="24"/>
        </w:rPr>
        <w:t>Защитата на устройства, които напускат помещенията на организацията, като лаптопи или други;</w:t>
      </w:r>
    </w:p>
    <w:p w:rsidR="008F7119" w:rsidRPr="007F4469" w:rsidRDefault="008F4398" w:rsidP="0025437F">
      <w:pPr>
        <w:pStyle w:val="ListParagraph"/>
        <w:numPr>
          <w:ilvl w:val="0"/>
          <w:numId w:val="24"/>
        </w:numPr>
        <w:spacing w:after="120"/>
        <w:contextualSpacing w:val="0"/>
        <w:jc w:val="both"/>
        <w:rPr>
          <w:rFonts w:ascii="Arial" w:hAnsi="Arial" w:cs="Arial"/>
          <w:szCs w:val="24"/>
        </w:rPr>
      </w:pPr>
      <w:r>
        <w:rPr>
          <w:rFonts w:ascii="Arial" w:hAnsi="Arial" w:cs="Arial"/>
          <w:szCs w:val="24"/>
        </w:rPr>
        <w:t>Нивото на с</w:t>
      </w:r>
      <w:r w:rsidR="008F7119" w:rsidRPr="007F4469">
        <w:rPr>
          <w:rFonts w:ascii="Arial" w:hAnsi="Arial" w:cs="Arial"/>
          <w:szCs w:val="24"/>
        </w:rPr>
        <w:t>игурност на локални и широкообхватни мрежи;</w:t>
      </w:r>
    </w:p>
    <w:p w:rsidR="008F7119" w:rsidRPr="007F4469" w:rsidRDefault="008F7119" w:rsidP="0025437F">
      <w:pPr>
        <w:pStyle w:val="ListParagraph"/>
        <w:numPr>
          <w:ilvl w:val="0"/>
          <w:numId w:val="24"/>
        </w:numPr>
        <w:spacing w:after="120"/>
        <w:contextualSpacing w:val="0"/>
        <w:jc w:val="both"/>
        <w:rPr>
          <w:rFonts w:ascii="Arial" w:hAnsi="Arial" w:cs="Arial"/>
          <w:szCs w:val="24"/>
        </w:rPr>
      </w:pPr>
      <w:r w:rsidRPr="007F4469">
        <w:rPr>
          <w:rFonts w:ascii="Arial" w:hAnsi="Arial" w:cs="Arial"/>
          <w:szCs w:val="24"/>
        </w:rPr>
        <w:t>Технологии</w:t>
      </w:r>
      <w:r w:rsidR="008F4398">
        <w:rPr>
          <w:rFonts w:ascii="Arial" w:hAnsi="Arial" w:cs="Arial"/>
          <w:szCs w:val="24"/>
        </w:rPr>
        <w:t>те</w:t>
      </w:r>
      <w:r w:rsidRPr="007F4469">
        <w:rPr>
          <w:rFonts w:ascii="Arial" w:hAnsi="Arial" w:cs="Arial"/>
          <w:szCs w:val="24"/>
        </w:rPr>
        <w:t xml:space="preserve"> за подобряване на поверителността, като например </w:t>
      </w:r>
      <w:proofErr w:type="spellStart"/>
      <w:r w:rsidRPr="007F4469">
        <w:rPr>
          <w:rFonts w:ascii="Arial" w:hAnsi="Arial" w:cs="Arial"/>
          <w:szCs w:val="24"/>
        </w:rPr>
        <w:t>псевдонимизиране</w:t>
      </w:r>
      <w:proofErr w:type="spellEnd"/>
      <w:r w:rsidR="001C7987">
        <w:rPr>
          <w:rFonts w:ascii="Arial" w:hAnsi="Arial" w:cs="Arial"/>
          <w:szCs w:val="24"/>
        </w:rPr>
        <w:t>,</w:t>
      </w:r>
      <w:r w:rsidRPr="007F4469">
        <w:rPr>
          <w:rFonts w:ascii="Arial" w:hAnsi="Arial" w:cs="Arial"/>
          <w:szCs w:val="24"/>
        </w:rPr>
        <w:t xml:space="preserve"> </w:t>
      </w:r>
      <w:proofErr w:type="spellStart"/>
      <w:r w:rsidRPr="007F4469">
        <w:rPr>
          <w:rFonts w:ascii="Arial" w:hAnsi="Arial" w:cs="Arial"/>
          <w:szCs w:val="24"/>
        </w:rPr>
        <w:t>анонимизиране</w:t>
      </w:r>
      <w:proofErr w:type="spellEnd"/>
      <w:r w:rsidR="001C7987">
        <w:rPr>
          <w:rFonts w:ascii="Arial" w:hAnsi="Arial" w:cs="Arial"/>
          <w:szCs w:val="24"/>
        </w:rPr>
        <w:t>, криптиране</w:t>
      </w:r>
      <w:r w:rsidRPr="007F4469">
        <w:rPr>
          <w:rFonts w:ascii="Arial" w:hAnsi="Arial" w:cs="Arial"/>
          <w:szCs w:val="24"/>
        </w:rPr>
        <w:t>;</w:t>
      </w:r>
    </w:p>
    <w:p w:rsidR="003603CE" w:rsidRPr="007F4469" w:rsidRDefault="001C7987" w:rsidP="0025437F">
      <w:pPr>
        <w:pStyle w:val="ListParagraph"/>
        <w:numPr>
          <w:ilvl w:val="0"/>
          <w:numId w:val="24"/>
        </w:numPr>
        <w:spacing w:after="120"/>
        <w:contextualSpacing w:val="0"/>
        <w:jc w:val="both"/>
        <w:rPr>
          <w:rFonts w:ascii="Arial" w:hAnsi="Arial" w:cs="Arial"/>
          <w:szCs w:val="24"/>
        </w:rPr>
      </w:pPr>
      <w:r>
        <w:rPr>
          <w:rFonts w:ascii="Arial" w:hAnsi="Arial" w:cs="Arial"/>
          <w:szCs w:val="24"/>
        </w:rPr>
        <w:t>Прилаг</w:t>
      </w:r>
      <w:r w:rsidR="008F7119" w:rsidRPr="007F4469">
        <w:rPr>
          <w:rFonts w:ascii="Arial" w:hAnsi="Arial" w:cs="Arial"/>
          <w:szCs w:val="24"/>
        </w:rPr>
        <w:t>ане</w:t>
      </w:r>
      <w:r w:rsidR="008F4398">
        <w:rPr>
          <w:rFonts w:ascii="Arial" w:hAnsi="Arial" w:cs="Arial"/>
          <w:szCs w:val="24"/>
        </w:rPr>
        <w:t>то</w:t>
      </w:r>
      <w:r w:rsidR="008F7119" w:rsidRPr="007F4469">
        <w:rPr>
          <w:rFonts w:ascii="Arial" w:hAnsi="Arial" w:cs="Arial"/>
          <w:szCs w:val="24"/>
        </w:rPr>
        <w:t xml:space="preserve"> на подходящи международни стандарти за сигурност</w:t>
      </w:r>
      <w:r w:rsidR="00EC09EE">
        <w:rPr>
          <w:rFonts w:ascii="Arial" w:hAnsi="Arial" w:cs="Arial"/>
          <w:szCs w:val="24"/>
        </w:rPr>
        <w:t>,</w:t>
      </w:r>
      <w:r w:rsidR="008F7119" w:rsidRPr="007F4469">
        <w:rPr>
          <w:rFonts w:ascii="Arial" w:hAnsi="Arial" w:cs="Arial"/>
          <w:szCs w:val="24"/>
        </w:rPr>
        <w:t xml:space="preserve"> подходящи за </w:t>
      </w:r>
      <w:r w:rsidR="00416E48" w:rsidRPr="007F4469">
        <w:rPr>
          <w:rFonts w:ascii="Arial" w:eastAsia="Times New Roman" w:hAnsi="Arial" w:cs="Arial"/>
          <w:kern w:val="0"/>
          <w:lang w:eastAsia="en-US" w:bidi="ar-SA"/>
        </w:rPr>
        <w:t>администратор</w:t>
      </w:r>
      <w:r w:rsidR="00D3367F">
        <w:rPr>
          <w:rFonts w:ascii="Arial" w:eastAsia="Times New Roman" w:hAnsi="Arial" w:cs="Arial"/>
          <w:kern w:val="0"/>
          <w:lang w:eastAsia="en-US" w:bidi="ar-SA"/>
        </w:rPr>
        <w:t>а;</w:t>
      </w:r>
    </w:p>
    <w:p w:rsidR="00D937D0" w:rsidRPr="007F4469" w:rsidRDefault="00135658" w:rsidP="00D937D0">
      <w:pPr>
        <w:pStyle w:val="ListParagraph"/>
        <w:numPr>
          <w:ilvl w:val="0"/>
          <w:numId w:val="24"/>
        </w:numPr>
        <w:spacing w:after="120"/>
        <w:contextualSpacing w:val="0"/>
        <w:jc w:val="both"/>
        <w:rPr>
          <w:rFonts w:ascii="Arial" w:hAnsi="Arial" w:cs="Arial"/>
          <w:szCs w:val="24"/>
        </w:rPr>
      </w:pPr>
      <w:r w:rsidRPr="007F4469">
        <w:rPr>
          <w:rFonts w:ascii="Arial" w:eastAsia="Times New Roman" w:hAnsi="Arial" w:cs="Arial"/>
          <w:kern w:val="0"/>
          <w:szCs w:val="24"/>
          <w:lang w:eastAsia="en-US" w:bidi="ar-SA"/>
        </w:rPr>
        <w:t>О</w:t>
      </w:r>
      <w:r w:rsidR="00D937D0" w:rsidRPr="007F4469">
        <w:rPr>
          <w:rFonts w:ascii="Arial" w:eastAsia="Times New Roman" w:hAnsi="Arial" w:cs="Arial"/>
          <w:kern w:val="0"/>
          <w:szCs w:val="24"/>
          <w:lang w:eastAsia="en-US" w:bidi="ar-SA"/>
        </w:rPr>
        <w:t xml:space="preserve">граничаване изнасянето на лични данни извън територията на </w:t>
      </w:r>
      <w:r w:rsidR="00227149" w:rsidRPr="007F4469">
        <w:rPr>
          <w:rFonts w:ascii="Arial" w:eastAsia="Times New Roman" w:hAnsi="Arial" w:cs="Arial"/>
          <w:kern w:val="0"/>
          <w:lang w:eastAsia="en-US" w:bidi="ar-SA"/>
        </w:rPr>
        <w:t>администратор</w:t>
      </w:r>
      <w:r w:rsidR="00D3367F">
        <w:rPr>
          <w:rFonts w:ascii="Arial" w:eastAsia="Times New Roman" w:hAnsi="Arial" w:cs="Arial"/>
          <w:kern w:val="0"/>
          <w:lang w:eastAsia="en-US" w:bidi="ar-SA"/>
        </w:rPr>
        <w:t>а</w:t>
      </w:r>
      <w:r w:rsidR="00EC09EE">
        <w:rPr>
          <w:rFonts w:ascii="Arial" w:eastAsia="Times New Roman" w:hAnsi="Arial" w:cs="Arial"/>
          <w:kern w:val="0"/>
          <w:szCs w:val="24"/>
          <w:lang w:eastAsia="en-US" w:bidi="ar-SA"/>
        </w:rPr>
        <w:t>;</w:t>
      </w:r>
      <w:r w:rsidR="00D937D0" w:rsidRPr="007F4469">
        <w:rPr>
          <w:rFonts w:ascii="Arial" w:eastAsia="Times New Roman" w:hAnsi="Arial" w:cs="Arial"/>
          <w:kern w:val="0"/>
          <w:szCs w:val="24"/>
          <w:lang w:eastAsia="en-US" w:bidi="ar-SA"/>
        </w:rPr>
        <w:t xml:space="preserve"> </w:t>
      </w:r>
    </w:p>
    <w:p w:rsidR="00D937D0" w:rsidRPr="00EC09EE" w:rsidRDefault="00D937D0" w:rsidP="00D937D0">
      <w:pPr>
        <w:pStyle w:val="ListParagraph"/>
        <w:numPr>
          <w:ilvl w:val="0"/>
          <w:numId w:val="24"/>
        </w:numPr>
        <w:spacing w:after="120"/>
        <w:contextualSpacing w:val="0"/>
        <w:jc w:val="both"/>
        <w:rPr>
          <w:rFonts w:ascii="Arial" w:hAnsi="Arial" w:cs="Arial"/>
          <w:szCs w:val="24"/>
        </w:rPr>
      </w:pPr>
      <w:r w:rsidRPr="007F4469">
        <w:rPr>
          <w:rFonts w:ascii="Arial" w:eastAsia="Times New Roman" w:hAnsi="Arial" w:cs="Arial"/>
          <w:kern w:val="0"/>
          <w:szCs w:val="24"/>
          <w:lang w:eastAsia="en-US" w:bidi="ar-SA"/>
        </w:rPr>
        <w:t>Физическа охрана и видеонаблюдение</w:t>
      </w:r>
      <w:r w:rsidR="00EC09EE">
        <w:rPr>
          <w:rFonts w:ascii="Arial" w:eastAsia="Times New Roman" w:hAnsi="Arial" w:cs="Arial"/>
          <w:kern w:val="0"/>
          <w:szCs w:val="24"/>
          <w:lang w:eastAsia="en-US" w:bidi="ar-SA"/>
        </w:rPr>
        <w:t>;</w:t>
      </w:r>
    </w:p>
    <w:p w:rsidR="00EC09EE" w:rsidRPr="007F4469" w:rsidRDefault="00EC09EE" w:rsidP="00D937D0">
      <w:pPr>
        <w:pStyle w:val="ListParagraph"/>
        <w:numPr>
          <w:ilvl w:val="0"/>
          <w:numId w:val="24"/>
        </w:numPr>
        <w:spacing w:after="120"/>
        <w:contextualSpacing w:val="0"/>
        <w:jc w:val="both"/>
        <w:rPr>
          <w:rFonts w:ascii="Arial" w:hAnsi="Arial" w:cs="Arial"/>
          <w:szCs w:val="24"/>
        </w:rPr>
      </w:pPr>
      <w:r>
        <w:rPr>
          <w:rFonts w:ascii="Arial" w:hAnsi="Arial" w:cs="Arial"/>
          <w:szCs w:val="24"/>
        </w:rPr>
        <w:t>Ограничаване достъпа до помещения на администратора</w:t>
      </w:r>
      <w:r w:rsidR="00EC4AE4">
        <w:rPr>
          <w:rFonts w:ascii="Arial" w:hAnsi="Arial" w:cs="Arial"/>
          <w:szCs w:val="24"/>
        </w:rPr>
        <w:t>.</w:t>
      </w:r>
    </w:p>
    <w:p w:rsidR="008F7119" w:rsidRPr="007F4469" w:rsidRDefault="003603CE" w:rsidP="0025437F">
      <w:pPr>
        <w:pStyle w:val="ListParagraph"/>
        <w:spacing w:after="120"/>
        <w:ind w:left="0"/>
        <w:contextualSpacing w:val="0"/>
        <w:jc w:val="both"/>
        <w:rPr>
          <w:rFonts w:ascii="Arial" w:hAnsi="Arial" w:cs="Arial"/>
          <w:szCs w:val="24"/>
        </w:rPr>
      </w:pPr>
      <w:r w:rsidRPr="007F4469">
        <w:rPr>
          <w:rFonts w:ascii="Arial" w:eastAsia="Times New Roman" w:hAnsi="Arial" w:cs="Arial"/>
          <w:b/>
          <w:kern w:val="0"/>
          <w:szCs w:val="24"/>
          <w:lang w:eastAsia="en-US" w:bidi="ar-SA"/>
        </w:rPr>
        <w:t xml:space="preserve">6.6.3. </w:t>
      </w:r>
      <w:r w:rsidR="008F7119" w:rsidRPr="007F4469">
        <w:rPr>
          <w:rFonts w:ascii="Arial" w:hAnsi="Arial" w:cs="Arial"/>
          <w:szCs w:val="24"/>
        </w:rPr>
        <w:t xml:space="preserve">При оценяването на подходящите организационни мерки </w:t>
      </w:r>
      <w:r w:rsidR="00227149" w:rsidRPr="007F4469">
        <w:rPr>
          <w:rFonts w:ascii="Arial" w:hAnsi="Arial" w:cs="Arial"/>
        </w:rPr>
        <w:t>администратор</w:t>
      </w:r>
      <w:r w:rsidR="00EC4AE4">
        <w:rPr>
          <w:rFonts w:ascii="Arial" w:hAnsi="Arial" w:cs="Arial"/>
        </w:rPr>
        <w:t>ът</w:t>
      </w:r>
      <w:r w:rsidR="00227149" w:rsidRPr="007F4469">
        <w:rPr>
          <w:rFonts w:ascii="Arial" w:eastAsia="Times New Roman" w:hAnsi="Arial" w:cs="Arial"/>
          <w:spacing w:val="-2"/>
          <w:kern w:val="0"/>
          <w:lang w:eastAsia="en-US" w:bidi="ar-SA"/>
        </w:rPr>
        <w:t xml:space="preserve"> </w:t>
      </w:r>
      <w:r w:rsidR="00110B50" w:rsidRPr="007F4469">
        <w:rPr>
          <w:rFonts w:ascii="Arial" w:eastAsia="Times New Roman" w:hAnsi="Arial" w:cs="Arial"/>
          <w:kern w:val="0"/>
          <w:szCs w:val="24"/>
          <w:lang w:eastAsia="en-US" w:bidi="ar-SA"/>
        </w:rPr>
        <w:t>взема предвид следните възможности</w:t>
      </w:r>
      <w:r w:rsidR="008F7119" w:rsidRPr="007F4469">
        <w:rPr>
          <w:rFonts w:ascii="Arial" w:hAnsi="Arial" w:cs="Arial"/>
          <w:szCs w:val="24"/>
        </w:rPr>
        <w:t>:</w:t>
      </w:r>
    </w:p>
    <w:p w:rsidR="008F7119" w:rsidRPr="007F4469" w:rsidRDefault="00110B50" w:rsidP="0025437F">
      <w:pPr>
        <w:pStyle w:val="ListParagraph"/>
        <w:numPr>
          <w:ilvl w:val="0"/>
          <w:numId w:val="25"/>
        </w:numPr>
        <w:spacing w:after="120"/>
        <w:contextualSpacing w:val="0"/>
        <w:jc w:val="both"/>
        <w:rPr>
          <w:rFonts w:ascii="Arial" w:hAnsi="Arial" w:cs="Arial"/>
          <w:szCs w:val="24"/>
        </w:rPr>
      </w:pPr>
      <w:r w:rsidRPr="007F4469">
        <w:rPr>
          <w:rFonts w:ascii="Arial" w:hAnsi="Arial" w:cs="Arial"/>
          <w:szCs w:val="24"/>
        </w:rPr>
        <w:t>Възможностите за</w:t>
      </w:r>
      <w:r w:rsidR="008F7119" w:rsidRPr="007F4469">
        <w:rPr>
          <w:rFonts w:ascii="Arial" w:hAnsi="Arial" w:cs="Arial"/>
          <w:szCs w:val="24"/>
        </w:rPr>
        <w:t xml:space="preserve"> подходящо обучение;</w:t>
      </w:r>
    </w:p>
    <w:p w:rsidR="008F7119" w:rsidRPr="007F4469" w:rsidRDefault="008F7119" w:rsidP="0025437F">
      <w:pPr>
        <w:pStyle w:val="ListParagraph"/>
        <w:numPr>
          <w:ilvl w:val="0"/>
          <w:numId w:val="25"/>
        </w:numPr>
        <w:spacing w:after="120"/>
        <w:contextualSpacing w:val="0"/>
        <w:jc w:val="both"/>
        <w:rPr>
          <w:rFonts w:ascii="Arial" w:hAnsi="Arial" w:cs="Arial"/>
          <w:szCs w:val="24"/>
        </w:rPr>
      </w:pPr>
      <w:r w:rsidRPr="007F4469">
        <w:rPr>
          <w:rFonts w:ascii="Arial" w:hAnsi="Arial" w:cs="Arial"/>
          <w:szCs w:val="24"/>
        </w:rPr>
        <w:t>Мерките, които отчитат надеждността на служителите (например атестационни оценки, препоръки и т.н.);</w:t>
      </w:r>
    </w:p>
    <w:p w:rsidR="008F7119" w:rsidRPr="007F4469" w:rsidRDefault="008F7119" w:rsidP="0025437F">
      <w:pPr>
        <w:pStyle w:val="ListParagraph"/>
        <w:numPr>
          <w:ilvl w:val="0"/>
          <w:numId w:val="25"/>
        </w:numPr>
        <w:spacing w:after="120"/>
        <w:contextualSpacing w:val="0"/>
        <w:jc w:val="both"/>
        <w:rPr>
          <w:rFonts w:ascii="Arial" w:hAnsi="Arial" w:cs="Arial"/>
          <w:szCs w:val="24"/>
        </w:rPr>
      </w:pPr>
      <w:r w:rsidRPr="007F4469">
        <w:rPr>
          <w:rFonts w:ascii="Arial" w:hAnsi="Arial" w:cs="Arial"/>
          <w:szCs w:val="24"/>
        </w:rPr>
        <w:t xml:space="preserve">Включването на </w:t>
      </w:r>
      <w:r w:rsidR="00A33A1D" w:rsidRPr="007F4469">
        <w:rPr>
          <w:rFonts w:ascii="Arial" w:hAnsi="Arial" w:cs="Arial"/>
          <w:szCs w:val="24"/>
        </w:rPr>
        <w:t xml:space="preserve">отговорностите за </w:t>
      </w:r>
      <w:r w:rsidRPr="007F4469">
        <w:rPr>
          <w:rFonts w:ascii="Arial" w:hAnsi="Arial" w:cs="Arial"/>
          <w:szCs w:val="24"/>
        </w:rPr>
        <w:t>защита на данните в трудовите договори</w:t>
      </w:r>
      <w:r w:rsidR="00A33A1D" w:rsidRPr="007F4469">
        <w:rPr>
          <w:rFonts w:ascii="Arial" w:hAnsi="Arial" w:cs="Arial"/>
          <w:szCs w:val="24"/>
        </w:rPr>
        <w:t xml:space="preserve"> и длъжностните характеристики</w:t>
      </w:r>
      <w:r w:rsidRPr="007F4469">
        <w:rPr>
          <w:rFonts w:ascii="Arial" w:hAnsi="Arial" w:cs="Arial"/>
          <w:szCs w:val="24"/>
        </w:rPr>
        <w:t>;</w:t>
      </w:r>
    </w:p>
    <w:p w:rsidR="008F7119" w:rsidRPr="007F4469" w:rsidRDefault="00F51354" w:rsidP="0025437F">
      <w:pPr>
        <w:pStyle w:val="ListParagraph"/>
        <w:numPr>
          <w:ilvl w:val="0"/>
          <w:numId w:val="25"/>
        </w:numPr>
        <w:spacing w:after="120"/>
        <w:contextualSpacing w:val="0"/>
        <w:jc w:val="both"/>
        <w:rPr>
          <w:rFonts w:ascii="Arial" w:hAnsi="Arial" w:cs="Arial"/>
          <w:szCs w:val="24"/>
        </w:rPr>
      </w:pPr>
      <w:r>
        <w:rPr>
          <w:rFonts w:ascii="Arial" w:hAnsi="Arial" w:cs="Arial"/>
          <w:szCs w:val="24"/>
        </w:rPr>
        <w:t>Прилагане</w:t>
      </w:r>
      <w:r w:rsidR="008F7119" w:rsidRPr="007F4469">
        <w:rPr>
          <w:rFonts w:ascii="Arial" w:hAnsi="Arial" w:cs="Arial"/>
          <w:szCs w:val="24"/>
        </w:rPr>
        <w:t xml:space="preserve"> на дисциплинарни мерки за нарушения по отношение на обработването на данни;</w:t>
      </w:r>
    </w:p>
    <w:p w:rsidR="008F7119" w:rsidRPr="007F4469" w:rsidRDefault="00F51354" w:rsidP="0025437F">
      <w:pPr>
        <w:pStyle w:val="ListParagraph"/>
        <w:numPr>
          <w:ilvl w:val="0"/>
          <w:numId w:val="25"/>
        </w:numPr>
        <w:spacing w:after="120"/>
        <w:contextualSpacing w:val="0"/>
        <w:jc w:val="both"/>
        <w:rPr>
          <w:rFonts w:ascii="Arial" w:hAnsi="Arial" w:cs="Arial"/>
          <w:szCs w:val="24"/>
        </w:rPr>
      </w:pPr>
      <w:r>
        <w:rPr>
          <w:rFonts w:ascii="Arial" w:hAnsi="Arial" w:cs="Arial"/>
          <w:szCs w:val="24"/>
        </w:rPr>
        <w:t>П</w:t>
      </w:r>
      <w:r w:rsidR="008F7119" w:rsidRPr="007F4469">
        <w:rPr>
          <w:rFonts w:ascii="Arial" w:hAnsi="Arial" w:cs="Arial"/>
          <w:szCs w:val="24"/>
        </w:rPr>
        <w:t xml:space="preserve">роверка на персонала за спазване на съответните </w:t>
      </w:r>
      <w:r w:rsidR="00EC4AE4">
        <w:rPr>
          <w:rFonts w:ascii="Arial" w:hAnsi="Arial" w:cs="Arial"/>
          <w:szCs w:val="24"/>
        </w:rPr>
        <w:t>правила</w:t>
      </w:r>
      <w:r w:rsidR="008F7119" w:rsidRPr="007F4469">
        <w:rPr>
          <w:rFonts w:ascii="Arial" w:hAnsi="Arial" w:cs="Arial"/>
          <w:szCs w:val="24"/>
        </w:rPr>
        <w:t xml:space="preserve"> за сигурност;</w:t>
      </w:r>
    </w:p>
    <w:p w:rsidR="008F7119" w:rsidRPr="0063573C" w:rsidRDefault="008F7119" w:rsidP="0025437F">
      <w:pPr>
        <w:pStyle w:val="ListParagraph"/>
        <w:numPr>
          <w:ilvl w:val="0"/>
          <w:numId w:val="25"/>
        </w:numPr>
        <w:spacing w:after="120"/>
        <w:contextualSpacing w:val="0"/>
        <w:jc w:val="both"/>
        <w:rPr>
          <w:rFonts w:ascii="Arial" w:hAnsi="Arial" w:cs="Arial"/>
          <w:szCs w:val="24"/>
        </w:rPr>
      </w:pPr>
      <w:r w:rsidRPr="0063573C">
        <w:rPr>
          <w:rFonts w:ascii="Arial" w:hAnsi="Arial" w:cs="Arial"/>
          <w:szCs w:val="24"/>
        </w:rPr>
        <w:t>Контрол на физическия достъп до електронни и хартиено базирани записи;</w:t>
      </w:r>
    </w:p>
    <w:p w:rsidR="008F7119" w:rsidRPr="0063573C" w:rsidRDefault="00F80768" w:rsidP="0025437F">
      <w:pPr>
        <w:pStyle w:val="ListParagraph"/>
        <w:numPr>
          <w:ilvl w:val="0"/>
          <w:numId w:val="25"/>
        </w:numPr>
        <w:spacing w:after="120"/>
        <w:contextualSpacing w:val="0"/>
        <w:jc w:val="both"/>
        <w:rPr>
          <w:rFonts w:ascii="Arial" w:hAnsi="Arial" w:cs="Arial"/>
          <w:szCs w:val="24"/>
        </w:rPr>
      </w:pPr>
      <w:r w:rsidRPr="0063573C">
        <w:rPr>
          <w:rFonts w:ascii="Arial" w:hAnsi="Arial" w:cs="Arial"/>
          <w:szCs w:val="24"/>
        </w:rPr>
        <w:t xml:space="preserve">При напускане на работното място, цялата работна документация е премахната или прибрана в подходящи за това и с ограничен достъп места  - специални шкафове, заключени помещения, унищожаване на вече ненужни документи и т.н. </w:t>
      </w:r>
      <w:r w:rsidR="008F7119" w:rsidRPr="0063573C">
        <w:rPr>
          <w:rFonts w:ascii="Arial" w:hAnsi="Arial" w:cs="Arial"/>
          <w:szCs w:val="24"/>
        </w:rPr>
        <w:t>Съхраняване на данни</w:t>
      </w:r>
      <w:r w:rsidR="00EC4AE4">
        <w:rPr>
          <w:rFonts w:ascii="Arial" w:hAnsi="Arial" w:cs="Arial"/>
          <w:szCs w:val="24"/>
        </w:rPr>
        <w:t>те</w:t>
      </w:r>
      <w:r w:rsidR="008F7119" w:rsidRPr="0063573C">
        <w:rPr>
          <w:rFonts w:ascii="Arial" w:hAnsi="Arial" w:cs="Arial"/>
          <w:szCs w:val="24"/>
        </w:rPr>
        <w:t xml:space="preserve"> </w:t>
      </w:r>
      <w:r w:rsidR="00F51354" w:rsidRPr="0063573C">
        <w:rPr>
          <w:rFonts w:ascii="Arial" w:hAnsi="Arial" w:cs="Arial"/>
          <w:szCs w:val="24"/>
        </w:rPr>
        <w:t xml:space="preserve">на хартия </w:t>
      </w:r>
      <w:r w:rsidR="008F7119" w:rsidRPr="0063573C">
        <w:rPr>
          <w:rFonts w:ascii="Arial" w:hAnsi="Arial" w:cs="Arial"/>
          <w:szCs w:val="24"/>
        </w:rPr>
        <w:t>в заключващи се шкафове;</w:t>
      </w:r>
    </w:p>
    <w:p w:rsidR="008F7119" w:rsidRPr="0063573C" w:rsidRDefault="008F7119" w:rsidP="0025437F">
      <w:pPr>
        <w:pStyle w:val="ListParagraph"/>
        <w:numPr>
          <w:ilvl w:val="0"/>
          <w:numId w:val="25"/>
        </w:numPr>
        <w:spacing w:after="120"/>
        <w:contextualSpacing w:val="0"/>
        <w:jc w:val="both"/>
        <w:rPr>
          <w:rFonts w:ascii="Arial" w:hAnsi="Arial" w:cs="Arial"/>
          <w:szCs w:val="24"/>
        </w:rPr>
      </w:pPr>
      <w:r w:rsidRPr="0063573C">
        <w:rPr>
          <w:rFonts w:ascii="Arial" w:hAnsi="Arial" w:cs="Arial"/>
          <w:szCs w:val="24"/>
        </w:rPr>
        <w:t xml:space="preserve">Ограничаване използването на </w:t>
      </w:r>
      <w:r w:rsidR="00BD0300">
        <w:rPr>
          <w:rFonts w:ascii="Arial" w:hAnsi="Arial" w:cs="Arial"/>
          <w:szCs w:val="24"/>
        </w:rPr>
        <w:t xml:space="preserve">служебни </w:t>
      </w:r>
      <w:r w:rsidRPr="0063573C">
        <w:rPr>
          <w:rFonts w:ascii="Arial" w:hAnsi="Arial" w:cs="Arial"/>
          <w:szCs w:val="24"/>
        </w:rPr>
        <w:t>портативни електронни устройства извън работното място;</w:t>
      </w:r>
    </w:p>
    <w:p w:rsidR="008F7119" w:rsidRPr="0063573C" w:rsidRDefault="00BD0300" w:rsidP="0025437F">
      <w:pPr>
        <w:pStyle w:val="ListParagraph"/>
        <w:numPr>
          <w:ilvl w:val="0"/>
          <w:numId w:val="25"/>
        </w:numPr>
        <w:spacing w:after="120"/>
        <w:contextualSpacing w:val="0"/>
        <w:jc w:val="both"/>
        <w:rPr>
          <w:rFonts w:ascii="Arial" w:hAnsi="Arial" w:cs="Arial"/>
          <w:szCs w:val="24"/>
        </w:rPr>
      </w:pPr>
      <w:r>
        <w:rPr>
          <w:rFonts w:ascii="Arial" w:hAnsi="Arial" w:cs="Arial"/>
          <w:szCs w:val="24"/>
        </w:rPr>
        <w:t>Забрана за</w:t>
      </w:r>
      <w:r w:rsidR="008F7119" w:rsidRPr="0063573C">
        <w:rPr>
          <w:rFonts w:ascii="Arial" w:hAnsi="Arial" w:cs="Arial"/>
          <w:szCs w:val="24"/>
        </w:rPr>
        <w:t xml:space="preserve"> използването от служителите на лични устройства на работното място</w:t>
      </w:r>
      <w:r>
        <w:rPr>
          <w:rFonts w:ascii="Arial" w:hAnsi="Arial" w:cs="Arial"/>
          <w:szCs w:val="24"/>
        </w:rPr>
        <w:t xml:space="preserve"> за целите на обработването на лични данни</w:t>
      </w:r>
      <w:r w:rsidR="008F7119" w:rsidRPr="0063573C">
        <w:rPr>
          <w:rFonts w:ascii="Arial" w:hAnsi="Arial" w:cs="Arial"/>
          <w:szCs w:val="24"/>
        </w:rPr>
        <w:t>;</w:t>
      </w:r>
    </w:p>
    <w:p w:rsidR="008F7119" w:rsidRPr="00B26687" w:rsidRDefault="008F7119" w:rsidP="0025437F">
      <w:pPr>
        <w:pStyle w:val="ListParagraph"/>
        <w:numPr>
          <w:ilvl w:val="0"/>
          <w:numId w:val="25"/>
        </w:numPr>
        <w:spacing w:after="120"/>
        <w:contextualSpacing w:val="0"/>
        <w:jc w:val="both"/>
        <w:rPr>
          <w:rFonts w:ascii="Arial" w:hAnsi="Arial" w:cs="Arial"/>
          <w:szCs w:val="24"/>
        </w:rPr>
      </w:pPr>
      <w:r w:rsidRPr="00B26687">
        <w:rPr>
          <w:rFonts w:ascii="Arial" w:hAnsi="Arial" w:cs="Arial"/>
          <w:szCs w:val="24"/>
        </w:rPr>
        <w:t>Приеман</w:t>
      </w:r>
      <w:r w:rsidR="00B60807">
        <w:rPr>
          <w:rFonts w:ascii="Arial" w:hAnsi="Arial" w:cs="Arial"/>
          <w:szCs w:val="24"/>
        </w:rPr>
        <w:t>е на ясни правила за създаване,</w:t>
      </w:r>
      <w:r w:rsidRPr="00B26687">
        <w:rPr>
          <w:rFonts w:ascii="Arial" w:hAnsi="Arial" w:cs="Arial"/>
          <w:szCs w:val="24"/>
        </w:rPr>
        <w:t xml:space="preserve"> </w:t>
      </w:r>
      <w:r w:rsidRPr="00C45B25">
        <w:rPr>
          <w:rFonts w:ascii="Arial" w:hAnsi="Arial" w:cs="Arial"/>
          <w:szCs w:val="24"/>
        </w:rPr>
        <w:t>ползване</w:t>
      </w:r>
      <w:r w:rsidR="00BD0300">
        <w:rPr>
          <w:rFonts w:ascii="Arial" w:hAnsi="Arial" w:cs="Arial"/>
          <w:szCs w:val="24"/>
        </w:rPr>
        <w:t>, актуализация</w:t>
      </w:r>
      <w:r w:rsidRPr="00C45B25">
        <w:rPr>
          <w:rFonts w:ascii="Arial" w:hAnsi="Arial" w:cs="Arial"/>
          <w:szCs w:val="24"/>
        </w:rPr>
        <w:t xml:space="preserve"> </w:t>
      </w:r>
      <w:r w:rsidR="00B60807" w:rsidRPr="00C45B25">
        <w:rPr>
          <w:rFonts w:ascii="Arial" w:hAnsi="Arial" w:cs="Arial"/>
          <w:szCs w:val="24"/>
        </w:rPr>
        <w:t xml:space="preserve"> и съхранение </w:t>
      </w:r>
      <w:r w:rsidRPr="00C45B25">
        <w:rPr>
          <w:rFonts w:ascii="Arial" w:hAnsi="Arial" w:cs="Arial"/>
          <w:szCs w:val="24"/>
        </w:rPr>
        <w:t>на пароли</w:t>
      </w:r>
      <w:r w:rsidRPr="00B26687">
        <w:rPr>
          <w:rFonts w:ascii="Arial" w:hAnsi="Arial" w:cs="Arial"/>
          <w:szCs w:val="24"/>
        </w:rPr>
        <w:t>;</w:t>
      </w:r>
    </w:p>
    <w:p w:rsidR="008F7119" w:rsidRPr="00B24E09" w:rsidRDefault="00D6426C" w:rsidP="0025437F">
      <w:pPr>
        <w:pStyle w:val="ListParagraph"/>
        <w:numPr>
          <w:ilvl w:val="0"/>
          <w:numId w:val="25"/>
        </w:numPr>
        <w:spacing w:after="120"/>
        <w:contextualSpacing w:val="0"/>
        <w:jc w:val="both"/>
        <w:rPr>
          <w:rFonts w:ascii="Arial" w:hAnsi="Arial" w:cs="Arial"/>
          <w:szCs w:val="24"/>
        </w:rPr>
      </w:pPr>
      <w:r>
        <w:rPr>
          <w:rFonts w:ascii="Arial" w:hAnsi="Arial" w:cs="Arial"/>
          <w:szCs w:val="24"/>
        </w:rPr>
        <w:t>Поддържане</w:t>
      </w:r>
      <w:r w:rsidR="008F7119" w:rsidRPr="00B24E09">
        <w:rPr>
          <w:rFonts w:ascii="Arial" w:hAnsi="Arial" w:cs="Arial"/>
          <w:szCs w:val="24"/>
        </w:rPr>
        <w:t xml:space="preserve"> на резервни копия на личните данни;</w:t>
      </w:r>
    </w:p>
    <w:p w:rsidR="0062277A" w:rsidRDefault="008A670A" w:rsidP="0025437F">
      <w:pPr>
        <w:pStyle w:val="ListParagraph"/>
        <w:numPr>
          <w:ilvl w:val="0"/>
          <w:numId w:val="25"/>
        </w:numPr>
        <w:spacing w:after="120"/>
        <w:contextualSpacing w:val="0"/>
        <w:jc w:val="both"/>
        <w:rPr>
          <w:rFonts w:ascii="Arial" w:hAnsi="Arial" w:cs="Arial"/>
          <w:szCs w:val="24"/>
        </w:rPr>
      </w:pPr>
      <w:r>
        <w:rPr>
          <w:rFonts w:ascii="Arial" w:hAnsi="Arial" w:cs="Arial"/>
          <w:szCs w:val="24"/>
        </w:rPr>
        <w:t>Включване</w:t>
      </w:r>
      <w:r w:rsidR="008F7119" w:rsidRPr="0063573C">
        <w:rPr>
          <w:rFonts w:ascii="Arial" w:hAnsi="Arial" w:cs="Arial"/>
          <w:szCs w:val="24"/>
        </w:rPr>
        <w:t xml:space="preserve"> договорни задължения на контрагенти да предприемат подходящи мерки за сигурност при </w:t>
      </w:r>
      <w:r w:rsidR="008F7119" w:rsidRPr="00C45B25">
        <w:rPr>
          <w:rFonts w:ascii="Arial" w:hAnsi="Arial" w:cs="Arial"/>
          <w:szCs w:val="24"/>
        </w:rPr>
        <w:t xml:space="preserve">прехвърляне на </w:t>
      </w:r>
      <w:r w:rsidR="00557BED" w:rsidRPr="00C45B25">
        <w:rPr>
          <w:rFonts w:ascii="Arial" w:hAnsi="Arial" w:cs="Arial"/>
          <w:szCs w:val="24"/>
        </w:rPr>
        <w:t xml:space="preserve">лични </w:t>
      </w:r>
      <w:r w:rsidR="008F7119" w:rsidRPr="00C45B25">
        <w:rPr>
          <w:rFonts w:ascii="Arial" w:hAnsi="Arial" w:cs="Arial"/>
          <w:szCs w:val="24"/>
        </w:rPr>
        <w:t xml:space="preserve">данни </w:t>
      </w:r>
      <w:r w:rsidR="008F7119" w:rsidRPr="0063573C">
        <w:rPr>
          <w:rFonts w:ascii="Arial" w:hAnsi="Arial" w:cs="Arial"/>
          <w:szCs w:val="24"/>
        </w:rPr>
        <w:t xml:space="preserve">извън ЕС. </w:t>
      </w:r>
    </w:p>
    <w:p w:rsidR="00036DB5" w:rsidRDefault="0062277A" w:rsidP="0025437F">
      <w:pPr>
        <w:spacing w:after="120"/>
        <w:jc w:val="both"/>
        <w:rPr>
          <w:rFonts w:ascii="Arial" w:hAnsi="Arial" w:cs="Arial"/>
        </w:rPr>
      </w:pPr>
      <w:r w:rsidRPr="0063573C">
        <w:rPr>
          <w:rFonts w:ascii="Arial" w:hAnsi="Arial" w:cs="Arial"/>
          <w:b/>
        </w:rPr>
        <w:t>6.6.4.</w:t>
      </w:r>
      <w:r w:rsidR="009F3108">
        <w:rPr>
          <w:rFonts w:ascii="Arial" w:hAnsi="Arial" w:cs="Arial"/>
        </w:rPr>
        <w:t xml:space="preserve"> С</w:t>
      </w:r>
      <w:r w:rsidRPr="0063573C">
        <w:rPr>
          <w:rFonts w:ascii="Arial" w:hAnsi="Arial" w:cs="Arial"/>
        </w:rPr>
        <w:t>лужители</w:t>
      </w:r>
      <w:r w:rsidR="009F3108">
        <w:rPr>
          <w:rFonts w:ascii="Arial" w:hAnsi="Arial" w:cs="Arial"/>
        </w:rPr>
        <w:t>те</w:t>
      </w:r>
      <w:r w:rsidRPr="0063573C">
        <w:rPr>
          <w:rFonts w:ascii="Arial" w:hAnsi="Arial" w:cs="Arial"/>
        </w:rPr>
        <w:t xml:space="preserve"> </w:t>
      </w:r>
      <w:r w:rsidRPr="009D16FE">
        <w:rPr>
          <w:rFonts w:ascii="Arial" w:hAnsi="Arial" w:cs="Arial"/>
        </w:rPr>
        <w:t xml:space="preserve">на </w:t>
      </w:r>
      <w:r w:rsidR="00036DB5" w:rsidRPr="00A177EE">
        <w:rPr>
          <w:rFonts w:ascii="Arial" w:hAnsi="Arial" w:cs="Arial"/>
        </w:rPr>
        <w:t>СТИНГ</w:t>
      </w:r>
      <w:r w:rsidR="00036DB5" w:rsidRPr="009D16FE">
        <w:rPr>
          <w:rFonts w:ascii="Arial" w:hAnsi="Arial" w:cs="Arial"/>
        </w:rPr>
        <w:t xml:space="preserve"> </w:t>
      </w:r>
      <w:r w:rsidR="005C0101">
        <w:rPr>
          <w:rFonts w:ascii="Arial" w:hAnsi="Arial" w:cs="Arial"/>
        </w:rPr>
        <w:t xml:space="preserve">АД </w:t>
      </w:r>
      <w:r w:rsidRPr="009D16FE">
        <w:rPr>
          <w:rFonts w:ascii="Arial" w:hAnsi="Arial" w:cs="Arial"/>
        </w:rPr>
        <w:t xml:space="preserve">са отговорни за гарантирането сигурността на данните, които те </w:t>
      </w:r>
      <w:r w:rsidR="00D6426C">
        <w:rPr>
          <w:rFonts w:ascii="Arial" w:hAnsi="Arial" w:cs="Arial"/>
        </w:rPr>
        <w:t>обработват</w:t>
      </w:r>
      <w:r w:rsidR="00036DB5">
        <w:rPr>
          <w:rFonts w:ascii="Arial" w:hAnsi="Arial" w:cs="Arial"/>
        </w:rPr>
        <w:t>, както и</w:t>
      </w:r>
      <w:r w:rsidRPr="009D16FE">
        <w:rPr>
          <w:rFonts w:ascii="Arial" w:hAnsi="Arial" w:cs="Arial"/>
        </w:rPr>
        <w:t xml:space="preserve"> че данните се съхраняват сигурно и не се разкриват при каквито и да било обстоятелства на трети страни, освен ако </w:t>
      </w:r>
      <w:r w:rsidR="002D375D" w:rsidRPr="009D16FE">
        <w:rPr>
          <w:rFonts w:ascii="Arial" w:eastAsia="Times New Roman" w:hAnsi="Arial" w:cs="Arial"/>
          <w:kern w:val="0"/>
          <w:lang w:eastAsia="en-US" w:bidi="ar-SA"/>
        </w:rPr>
        <w:t>администратор</w:t>
      </w:r>
      <w:r w:rsidR="00036DB5">
        <w:rPr>
          <w:rFonts w:ascii="Arial" w:eastAsia="Times New Roman" w:hAnsi="Arial" w:cs="Arial"/>
          <w:kern w:val="0"/>
          <w:lang w:eastAsia="en-US" w:bidi="ar-SA"/>
        </w:rPr>
        <w:t>ът</w:t>
      </w:r>
      <w:r w:rsidR="002D375D" w:rsidRPr="009D16FE">
        <w:rPr>
          <w:rFonts w:ascii="Arial" w:hAnsi="Arial" w:cs="Arial"/>
        </w:rPr>
        <w:t xml:space="preserve"> </w:t>
      </w:r>
      <w:r w:rsidRPr="009D16FE">
        <w:rPr>
          <w:rFonts w:ascii="Arial" w:hAnsi="Arial" w:cs="Arial"/>
        </w:rPr>
        <w:t>не е дал та</w:t>
      </w:r>
      <w:r w:rsidR="00036DB5">
        <w:rPr>
          <w:rFonts w:ascii="Arial" w:hAnsi="Arial" w:cs="Arial"/>
        </w:rPr>
        <w:t xml:space="preserve">кива права на </w:t>
      </w:r>
      <w:r w:rsidR="00D6426C">
        <w:rPr>
          <w:rFonts w:ascii="Arial" w:hAnsi="Arial" w:cs="Arial"/>
        </w:rPr>
        <w:t>съответния служител</w:t>
      </w:r>
      <w:r w:rsidR="00036DB5">
        <w:rPr>
          <w:rFonts w:ascii="Arial" w:hAnsi="Arial" w:cs="Arial"/>
        </w:rPr>
        <w:t>.</w:t>
      </w:r>
      <w:r w:rsidRPr="009D16FE">
        <w:rPr>
          <w:rFonts w:ascii="Arial" w:hAnsi="Arial" w:cs="Arial"/>
        </w:rPr>
        <w:t xml:space="preserve"> </w:t>
      </w:r>
    </w:p>
    <w:p w:rsidR="00F80768" w:rsidRPr="00F84E4E" w:rsidRDefault="00F925A7" w:rsidP="0025437F">
      <w:pPr>
        <w:spacing w:after="120"/>
        <w:jc w:val="both"/>
        <w:rPr>
          <w:rFonts w:ascii="Arial" w:hAnsi="Arial" w:cs="Arial"/>
        </w:rPr>
      </w:pPr>
      <w:r w:rsidRPr="00F84E4E">
        <w:rPr>
          <w:rFonts w:ascii="Arial" w:hAnsi="Arial" w:cs="Arial"/>
          <w:b/>
        </w:rPr>
        <w:t>6.6.5.</w:t>
      </w:r>
      <w:r w:rsidR="0062277A" w:rsidRPr="00F84E4E">
        <w:rPr>
          <w:rFonts w:ascii="Arial" w:hAnsi="Arial" w:cs="Arial"/>
        </w:rPr>
        <w:t xml:space="preserve"> Всички лични данни трябва да бъдат достъпни само за тези</w:t>
      </w:r>
      <w:r w:rsidR="00F80768" w:rsidRPr="00F84E4E">
        <w:rPr>
          <w:rFonts w:ascii="Arial" w:hAnsi="Arial" w:cs="Arial"/>
        </w:rPr>
        <w:t xml:space="preserve"> </w:t>
      </w:r>
      <w:r w:rsidR="0025437F" w:rsidRPr="00F84E4E">
        <w:rPr>
          <w:rFonts w:ascii="Arial" w:hAnsi="Arial" w:cs="Arial"/>
        </w:rPr>
        <w:t>служители</w:t>
      </w:r>
      <w:r w:rsidR="0062277A" w:rsidRPr="00F84E4E">
        <w:rPr>
          <w:rFonts w:ascii="Arial" w:hAnsi="Arial" w:cs="Arial"/>
        </w:rPr>
        <w:t>, които се нуждаят от тях</w:t>
      </w:r>
      <w:r w:rsidR="0025437F" w:rsidRPr="00F84E4E">
        <w:rPr>
          <w:rFonts w:ascii="Arial" w:hAnsi="Arial" w:cs="Arial"/>
        </w:rPr>
        <w:t xml:space="preserve"> при изпълнение на служебните си задължения</w:t>
      </w:r>
      <w:r w:rsidR="00F80768" w:rsidRPr="00F84E4E">
        <w:rPr>
          <w:rFonts w:ascii="Arial" w:hAnsi="Arial" w:cs="Arial"/>
        </w:rPr>
        <w:t xml:space="preserve"> и </w:t>
      </w:r>
      <w:r w:rsidR="0025437F" w:rsidRPr="00F84E4E">
        <w:rPr>
          <w:rFonts w:ascii="Arial" w:hAnsi="Arial" w:cs="Arial"/>
        </w:rPr>
        <w:t xml:space="preserve">във връзка с това </w:t>
      </w:r>
      <w:r w:rsidR="00F80768" w:rsidRPr="00F84E4E">
        <w:rPr>
          <w:rFonts w:ascii="Arial" w:hAnsi="Arial" w:cs="Arial"/>
        </w:rPr>
        <w:t>са изрично упълномощени да обработват</w:t>
      </w:r>
      <w:r w:rsidR="0025437F" w:rsidRPr="00F84E4E">
        <w:rPr>
          <w:rFonts w:ascii="Arial" w:hAnsi="Arial" w:cs="Arial"/>
        </w:rPr>
        <w:t xml:space="preserve"> </w:t>
      </w:r>
      <w:r w:rsidR="0027211D">
        <w:rPr>
          <w:rFonts w:ascii="Arial" w:hAnsi="Arial" w:cs="Arial"/>
        </w:rPr>
        <w:t xml:space="preserve">определени </w:t>
      </w:r>
      <w:r w:rsidR="0025437F" w:rsidRPr="00F84E4E">
        <w:rPr>
          <w:rFonts w:ascii="Arial" w:hAnsi="Arial" w:cs="Arial"/>
        </w:rPr>
        <w:t>лични данни</w:t>
      </w:r>
      <w:r w:rsidR="00F80768" w:rsidRPr="00F84E4E">
        <w:rPr>
          <w:rFonts w:ascii="Arial" w:hAnsi="Arial" w:cs="Arial"/>
        </w:rPr>
        <w:t>.</w:t>
      </w:r>
    </w:p>
    <w:p w:rsidR="0062277A" w:rsidRPr="0063573C" w:rsidRDefault="00F80768" w:rsidP="0025437F">
      <w:pPr>
        <w:spacing w:after="120"/>
        <w:jc w:val="both"/>
        <w:rPr>
          <w:rFonts w:ascii="Arial" w:hAnsi="Arial" w:cs="Arial"/>
        </w:rPr>
      </w:pPr>
      <w:r w:rsidRPr="0063573C">
        <w:rPr>
          <w:rFonts w:ascii="Arial" w:hAnsi="Arial" w:cs="Arial"/>
          <w:b/>
        </w:rPr>
        <w:t>6.6.6.</w:t>
      </w:r>
      <w:r w:rsidR="0062277A" w:rsidRPr="0063573C">
        <w:rPr>
          <w:rFonts w:ascii="Arial" w:hAnsi="Arial" w:cs="Arial"/>
        </w:rPr>
        <w:t xml:space="preserve"> Всички лични данни трябва да се третират с най-голяма сигурност и трябва да се съхраняват:</w:t>
      </w:r>
    </w:p>
    <w:p w:rsidR="0062277A" w:rsidRPr="0063573C" w:rsidRDefault="0047280C" w:rsidP="0025437F">
      <w:pPr>
        <w:pStyle w:val="ListParagraph"/>
        <w:numPr>
          <w:ilvl w:val="0"/>
          <w:numId w:val="30"/>
        </w:numPr>
        <w:spacing w:after="120"/>
        <w:ind w:left="714" w:hanging="357"/>
        <w:contextualSpacing w:val="0"/>
        <w:jc w:val="both"/>
        <w:rPr>
          <w:rFonts w:ascii="Arial" w:hAnsi="Arial" w:cs="Arial"/>
          <w:szCs w:val="24"/>
        </w:rPr>
      </w:pPr>
      <w:r w:rsidRPr="00413D32">
        <w:rPr>
          <w:rFonts w:ascii="Arial" w:hAnsi="Arial" w:cs="Arial"/>
          <w:szCs w:val="24"/>
        </w:rPr>
        <w:t>на хартиен носител</w:t>
      </w:r>
      <w:r w:rsidR="00F84E4E" w:rsidRPr="00413D32">
        <w:rPr>
          <w:rFonts w:ascii="Arial" w:hAnsi="Arial" w:cs="Arial"/>
          <w:szCs w:val="24"/>
        </w:rPr>
        <w:t xml:space="preserve"> </w:t>
      </w:r>
      <w:r w:rsidR="0027211D">
        <w:rPr>
          <w:rFonts w:ascii="Arial" w:hAnsi="Arial" w:cs="Arial"/>
          <w:szCs w:val="24"/>
        </w:rPr>
        <w:t>–</w:t>
      </w:r>
      <w:r w:rsidRPr="00413D32">
        <w:rPr>
          <w:rFonts w:ascii="Arial" w:hAnsi="Arial" w:cs="Arial"/>
          <w:szCs w:val="24"/>
        </w:rPr>
        <w:t xml:space="preserve"> </w:t>
      </w:r>
      <w:r w:rsidR="0027211D">
        <w:rPr>
          <w:rFonts w:ascii="Arial" w:hAnsi="Arial" w:cs="Arial"/>
          <w:szCs w:val="24"/>
        </w:rPr>
        <w:t xml:space="preserve">по възможност - </w:t>
      </w:r>
      <w:r w:rsidR="0062277A" w:rsidRPr="0063573C">
        <w:rPr>
          <w:rFonts w:ascii="Arial" w:hAnsi="Arial" w:cs="Arial"/>
          <w:szCs w:val="24"/>
        </w:rPr>
        <w:t>в самостоятелна стая с контролиран достъп и/или в заключен шкаф или в картотека</w:t>
      </w:r>
      <w:r w:rsidR="009F3108">
        <w:rPr>
          <w:rFonts w:ascii="Arial" w:hAnsi="Arial" w:cs="Arial"/>
          <w:szCs w:val="24"/>
        </w:rPr>
        <w:t>;</w:t>
      </w:r>
      <w:r w:rsidR="0062277A" w:rsidRPr="0063573C">
        <w:rPr>
          <w:rFonts w:ascii="Arial" w:hAnsi="Arial" w:cs="Arial"/>
          <w:szCs w:val="24"/>
        </w:rPr>
        <w:t xml:space="preserve"> </w:t>
      </w:r>
    </w:p>
    <w:p w:rsidR="0062277A" w:rsidRPr="00920A1E" w:rsidRDefault="009F3108" w:rsidP="0047280C">
      <w:pPr>
        <w:pStyle w:val="ListParagraph"/>
        <w:numPr>
          <w:ilvl w:val="0"/>
          <w:numId w:val="30"/>
        </w:numPr>
        <w:spacing w:after="120"/>
        <w:contextualSpacing w:val="0"/>
        <w:jc w:val="both"/>
        <w:rPr>
          <w:rFonts w:ascii="Arial" w:hAnsi="Arial" w:cs="Arial"/>
          <w:szCs w:val="24"/>
        </w:rPr>
      </w:pPr>
      <w:r w:rsidRPr="006221A4">
        <w:rPr>
          <w:rFonts w:ascii="Arial" w:hAnsi="Arial" w:cs="Arial"/>
          <w:szCs w:val="24"/>
        </w:rPr>
        <w:t xml:space="preserve">на електронен носител - </w:t>
      </w:r>
      <w:r w:rsidR="0062277A" w:rsidRPr="006221A4">
        <w:rPr>
          <w:rFonts w:ascii="Arial" w:hAnsi="Arial" w:cs="Arial"/>
          <w:szCs w:val="24"/>
        </w:rPr>
        <w:t xml:space="preserve">с парола </w:t>
      </w:r>
      <w:r w:rsidRPr="006221A4">
        <w:rPr>
          <w:rFonts w:ascii="Arial" w:hAnsi="Arial" w:cs="Arial"/>
          <w:szCs w:val="24"/>
        </w:rPr>
        <w:t xml:space="preserve">за достъп </w:t>
      </w:r>
      <w:r w:rsidR="0062277A" w:rsidRPr="006221A4">
        <w:rPr>
          <w:rFonts w:ascii="Arial" w:hAnsi="Arial" w:cs="Arial"/>
          <w:szCs w:val="24"/>
        </w:rPr>
        <w:t xml:space="preserve">в съответствие </w:t>
      </w:r>
      <w:r w:rsidR="0062277A" w:rsidRPr="00920A1E">
        <w:rPr>
          <w:rFonts w:ascii="Arial" w:hAnsi="Arial" w:cs="Arial"/>
          <w:szCs w:val="24"/>
        </w:rPr>
        <w:t>с вътрешните изисквания посочени в организационните и технически мерки за контролиране на достъпа до информация и/или</w:t>
      </w:r>
      <w:r w:rsidR="0047280C" w:rsidRPr="00920A1E">
        <w:rPr>
          <w:rFonts w:ascii="Arial" w:hAnsi="Arial" w:cs="Arial"/>
          <w:szCs w:val="24"/>
        </w:rPr>
        <w:t xml:space="preserve"> в специализирана база данни изградена чрез Microsoft SQL Server технология.</w:t>
      </w:r>
    </w:p>
    <w:p w:rsidR="0062277A" w:rsidRDefault="0062277A" w:rsidP="0025437F">
      <w:pPr>
        <w:pStyle w:val="ListParagraph"/>
        <w:numPr>
          <w:ilvl w:val="0"/>
          <w:numId w:val="30"/>
        </w:numPr>
        <w:spacing w:after="120"/>
        <w:ind w:left="714" w:hanging="357"/>
        <w:contextualSpacing w:val="0"/>
        <w:jc w:val="both"/>
        <w:rPr>
          <w:rFonts w:ascii="Arial" w:hAnsi="Arial" w:cs="Arial"/>
          <w:szCs w:val="24"/>
        </w:rPr>
      </w:pPr>
      <w:r w:rsidRPr="0063573C">
        <w:rPr>
          <w:rFonts w:ascii="Arial" w:hAnsi="Arial" w:cs="Arial"/>
          <w:szCs w:val="24"/>
        </w:rPr>
        <w:t>на преносими носители, които са защитени в съответствие с организационните и технически</w:t>
      </w:r>
      <w:r w:rsidR="009F3108">
        <w:rPr>
          <w:rFonts w:ascii="Arial" w:hAnsi="Arial" w:cs="Arial"/>
          <w:szCs w:val="24"/>
        </w:rPr>
        <w:t>те</w:t>
      </w:r>
      <w:r w:rsidRPr="0063573C">
        <w:rPr>
          <w:rFonts w:ascii="Arial" w:hAnsi="Arial" w:cs="Arial"/>
          <w:szCs w:val="24"/>
        </w:rPr>
        <w:t xml:space="preserve"> мерки за контролиране на достъпа до информация.</w:t>
      </w:r>
    </w:p>
    <w:p w:rsidR="005002A0" w:rsidRDefault="005002A0" w:rsidP="005002A0">
      <w:pPr>
        <w:spacing w:after="120"/>
        <w:jc w:val="both"/>
        <w:rPr>
          <w:rFonts w:ascii="Arial" w:hAnsi="Arial" w:cs="Arial"/>
        </w:rPr>
      </w:pPr>
    </w:p>
    <w:p w:rsidR="0062277A" w:rsidRPr="0063573C" w:rsidRDefault="00A34B26" w:rsidP="0025437F">
      <w:pPr>
        <w:spacing w:after="120"/>
        <w:jc w:val="both"/>
        <w:rPr>
          <w:rFonts w:ascii="Arial" w:hAnsi="Arial" w:cs="Arial"/>
        </w:rPr>
      </w:pPr>
      <w:r w:rsidRPr="0063573C">
        <w:rPr>
          <w:rFonts w:ascii="Arial" w:hAnsi="Arial" w:cs="Arial"/>
          <w:b/>
        </w:rPr>
        <w:t>6.6.7</w:t>
      </w:r>
      <w:r w:rsidR="0062277A" w:rsidRPr="0063573C">
        <w:rPr>
          <w:rFonts w:ascii="Arial" w:hAnsi="Arial" w:cs="Arial"/>
          <w:b/>
        </w:rPr>
        <w:t xml:space="preserve">. </w:t>
      </w:r>
      <w:r w:rsidR="005002A0">
        <w:rPr>
          <w:rFonts w:ascii="Arial" w:hAnsi="Arial" w:cs="Arial"/>
        </w:rPr>
        <w:t>Всеки</w:t>
      </w:r>
      <w:r w:rsidR="0062277A" w:rsidRPr="0063573C">
        <w:rPr>
          <w:rFonts w:ascii="Arial" w:hAnsi="Arial" w:cs="Arial"/>
        </w:rPr>
        <w:t xml:space="preserve"> служител/работни</w:t>
      </w:r>
      <w:r w:rsidR="005002A0">
        <w:rPr>
          <w:rFonts w:ascii="Arial" w:hAnsi="Arial" w:cs="Arial"/>
        </w:rPr>
        <w:t>к е длъжен</w:t>
      </w:r>
      <w:r w:rsidR="0062277A" w:rsidRPr="0063573C">
        <w:rPr>
          <w:rFonts w:ascii="Arial" w:hAnsi="Arial" w:cs="Arial"/>
        </w:rPr>
        <w:t xml:space="preserve"> да </w:t>
      </w:r>
      <w:r w:rsidRPr="0063573C">
        <w:rPr>
          <w:rFonts w:ascii="Arial" w:hAnsi="Arial" w:cs="Arial"/>
        </w:rPr>
        <w:t>премин</w:t>
      </w:r>
      <w:r w:rsidR="005002A0">
        <w:rPr>
          <w:rFonts w:ascii="Arial" w:hAnsi="Arial" w:cs="Arial"/>
        </w:rPr>
        <w:t>е</w:t>
      </w:r>
      <w:r w:rsidR="0062277A" w:rsidRPr="0063573C">
        <w:rPr>
          <w:rFonts w:ascii="Arial" w:hAnsi="Arial" w:cs="Arial"/>
        </w:rPr>
        <w:t xml:space="preserve"> обучени</w:t>
      </w:r>
      <w:r w:rsidRPr="0063573C">
        <w:rPr>
          <w:rFonts w:ascii="Arial" w:hAnsi="Arial" w:cs="Arial"/>
        </w:rPr>
        <w:t>е</w:t>
      </w:r>
      <w:r w:rsidR="0062277A" w:rsidRPr="0063573C">
        <w:rPr>
          <w:rFonts w:ascii="Arial" w:hAnsi="Arial" w:cs="Arial"/>
        </w:rPr>
        <w:t xml:space="preserve"> и да прием</w:t>
      </w:r>
      <w:r w:rsidR="005002A0">
        <w:rPr>
          <w:rFonts w:ascii="Arial" w:hAnsi="Arial" w:cs="Arial"/>
        </w:rPr>
        <w:t>е</w:t>
      </w:r>
      <w:r w:rsidR="0062277A" w:rsidRPr="0063573C">
        <w:rPr>
          <w:rFonts w:ascii="Arial" w:hAnsi="Arial" w:cs="Arial"/>
        </w:rPr>
        <w:t xml:space="preserve"> съответните договорни клаузи</w:t>
      </w:r>
      <w:r w:rsidR="005C0101">
        <w:rPr>
          <w:rFonts w:ascii="Arial" w:hAnsi="Arial" w:cs="Arial"/>
        </w:rPr>
        <w:t xml:space="preserve"> и</w:t>
      </w:r>
      <w:r w:rsidRPr="0063573C">
        <w:rPr>
          <w:rFonts w:ascii="Arial" w:hAnsi="Arial" w:cs="Arial"/>
        </w:rPr>
        <w:t xml:space="preserve"> </w:t>
      </w:r>
      <w:r w:rsidR="0062277A" w:rsidRPr="0063573C">
        <w:rPr>
          <w:rFonts w:ascii="Arial" w:hAnsi="Arial" w:cs="Arial"/>
        </w:rPr>
        <w:t xml:space="preserve">мерки за достъп, както и правилата за </w:t>
      </w:r>
      <w:r w:rsidRPr="0063573C">
        <w:rPr>
          <w:rFonts w:ascii="Arial" w:hAnsi="Arial" w:cs="Arial"/>
        </w:rPr>
        <w:t>приключване на дейностите</w:t>
      </w:r>
      <w:r w:rsidR="0062277A" w:rsidRPr="0063573C">
        <w:rPr>
          <w:rFonts w:ascii="Arial" w:hAnsi="Arial" w:cs="Arial"/>
        </w:rPr>
        <w:t xml:space="preserve"> </w:t>
      </w:r>
      <w:r w:rsidR="00B6677D">
        <w:rPr>
          <w:rFonts w:ascii="Arial" w:hAnsi="Arial" w:cs="Arial"/>
        </w:rPr>
        <w:t>по обработване на лични данни</w:t>
      </w:r>
      <w:r w:rsidR="0062277A" w:rsidRPr="0063573C">
        <w:rPr>
          <w:rFonts w:ascii="Arial" w:hAnsi="Arial" w:cs="Arial"/>
        </w:rPr>
        <w:t>, преди да им бъде предоставен достъп до информация от всякакъв вид.</w:t>
      </w:r>
    </w:p>
    <w:p w:rsidR="0062277A" w:rsidRPr="00347FC9" w:rsidRDefault="00A34B26" w:rsidP="0025437F">
      <w:pPr>
        <w:spacing w:after="120"/>
        <w:jc w:val="both"/>
        <w:rPr>
          <w:rFonts w:ascii="Arial" w:hAnsi="Arial" w:cs="Arial"/>
        </w:rPr>
      </w:pPr>
      <w:r w:rsidRPr="0063573C">
        <w:rPr>
          <w:rFonts w:ascii="Arial" w:hAnsi="Arial" w:cs="Arial"/>
          <w:b/>
        </w:rPr>
        <w:t>6.6.8.</w:t>
      </w:r>
      <w:r w:rsidR="0062277A" w:rsidRPr="0063573C">
        <w:rPr>
          <w:rFonts w:ascii="Arial" w:hAnsi="Arial" w:cs="Arial"/>
        </w:rPr>
        <w:t xml:space="preserve"> Записите върху хартиен носител не трябва да се оставят там, където  могат да бъдат достъпни от </w:t>
      </w:r>
      <w:r w:rsidR="0062277A" w:rsidRPr="00347FC9">
        <w:rPr>
          <w:rFonts w:ascii="Arial" w:hAnsi="Arial" w:cs="Arial"/>
        </w:rPr>
        <w:t xml:space="preserve">неоторизирани лица и </w:t>
      </w:r>
      <w:r w:rsidR="001A35D6" w:rsidRPr="00347FC9">
        <w:rPr>
          <w:rFonts w:ascii="Arial" w:hAnsi="Arial" w:cs="Arial"/>
        </w:rPr>
        <w:t xml:space="preserve">не </w:t>
      </w:r>
      <w:r w:rsidR="0062277A" w:rsidRPr="00347FC9">
        <w:rPr>
          <w:rFonts w:ascii="Arial" w:hAnsi="Arial" w:cs="Arial"/>
        </w:rPr>
        <w:t>могат да бъдат изваждани от определените офисни помещения без изрично разрешение. Веднага щом хартиените документи вече не са необходими за текущата работа, те трябва да бъдат унищожени.</w:t>
      </w:r>
    </w:p>
    <w:p w:rsidR="0062277A" w:rsidRPr="0063573C" w:rsidRDefault="003A4D15" w:rsidP="0025437F">
      <w:pPr>
        <w:spacing w:after="120"/>
        <w:jc w:val="both"/>
        <w:rPr>
          <w:rFonts w:ascii="Arial" w:hAnsi="Arial" w:cs="Arial"/>
        </w:rPr>
      </w:pPr>
      <w:r w:rsidRPr="0063573C">
        <w:rPr>
          <w:rFonts w:ascii="Arial" w:hAnsi="Arial" w:cs="Arial"/>
          <w:b/>
        </w:rPr>
        <w:t>6.6.9.</w:t>
      </w:r>
      <w:r w:rsidR="0062277A" w:rsidRPr="0063573C">
        <w:rPr>
          <w:rFonts w:ascii="Arial" w:hAnsi="Arial" w:cs="Arial"/>
        </w:rPr>
        <w:t xml:space="preserve"> </w:t>
      </w:r>
      <w:r w:rsidR="0062277A" w:rsidRPr="00347FC9">
        <w:rPr>
          <w:rFonts w:ascii="Arial" w:hAnsi="Arial" w:cs="Arial"/>
        </w:rPr>
        <w:t xml:space="preserve">Личните данни могат да бъдат изтривани или унищожавани само в съответствие с </w:t>
      </w:r>
      <w:r w:rsidR="003F138C" w:rsidRPr="00347FC9">
        <w:rPr>
          <w:rFonts w:ascii="Arial" w:hAnsi="Arial" w:cs="Arial"/>
        </w:rPr>
        <w:t>Процедура за съхраняване и унищожаване на данни (PROC 05).</w:t>
      </w:r>
      <w:r w:rsidR="0062277A" w:rsidRPr="00347FC9">
        <w:rPr>
          <w:rFonts w:ascii="Arial" w:hAnsi="Arial" w:cs="Arial"/>
        </w:rPr>
        <w:t xml:space="preserve"> </w:t>
      </w:r>
      <w:r w:rsidR="0062277A" w:rsidRPr="0063573C">
        <w:rPr>
          <w:rFonts w:ascii="Arial" w:hAnsi="Arial" w:cs="Arial"/>
        </w:rPr>
        <w:t>Записите на хартиен носител, които са достигнали датата на съхранение, трябва да бъдат нарязани и</w:t>
      </w:r>
      <w:r w:rsidR="005C0101">
        <w:rPr>
          <w:rFonts w:ascii="Arial" w:hAnsi="Arial" w:cs="Arial"/>
        </w:rPr>
        <w:t>ли</w:t>
      </w:r>
      <w:r w:rsidR="0062277A" w:rsidRPr="0063573C">
        <w:rPr>
          <w:rFonts w:ascii="Arial" w:hAnsi="Arial" w:cs="Arial"/>
        </w:rPr>
        <w:t xml:space="preserve"> унищожени </w:t>
      </w:r>
      <w:r w:rsidR="005C0101">
        <w:rPr>
          <w:rFonts w:ascii="Arial" w:hAnsi="Arial" w:cs="Arial"/>
        </w:rPr>
        <w:t>по друг начин</w:t>
      </w:r>
      <w:r w:rsidR="0062277A" w:rsidRPr="0063573C">
        <w:rPr>
          <w:rFonts w:ascii="Arial" w:hAnsi="Arial" w:cs="Arial"/>
        </w:rPr>
        <w:t xml:space="preserve">. Данните </w:t>
      </w:r>
      <w:r w:rsidR="0062277A" w:rsidRPr="008779F7">
        <w:rPr>
          <w:rFonts w:ascii="Arial" w:hAnsi="Arial" w:cs="Arial"/>
        </w:rPr>
        <w:t>върху твърдите дискове на излишните персонални компютри трябва да бъдат изтрити или дисковете унищожени, съгласно изградените правила/процедури.</w:t>
      </w:r>
    </w:p>
    <w:p w:rsidR="009D16FE" w:rsidRPr="009D16FE" w:rsidRDefault="0062277A" w:rsidP="0025437F">
      <w:pPr>
        <w:spacing w:after="120"/>
        <w:jc w:val="both"/>
        <w:rPr>
          <w:rFonts w:ascii="Arial" w:hAnsi="Arial" w:cs="Arial"/>
        </w:rPr>
      </w:pPr>
      <w:r w:rsidRPr="0063573C">
        <w:rPr>
          <w:rFonts w:ascii="Arial" w:hAnsi="Arial" w:cs="Arial"/>
          <w:b/>
        </w:rPr>
        <w:t>6</w:t>
      </w:r>
      <w:r w:rsidR="00092DA4" w:rsidRPr="0063573C">
        <w:rPr>
          <w:rFonts w:ascii="Arial" w:hAnsi="Arial" w:cs="Arial"/>
          <w:b/>
        </w:rPr>
        <w:t>.6.10.</w:t>
      </w:r>
      <w:r w:rsidRPr="0063573C">
        <w:rPr>
          <w:rFonts w:ascii="Arial" w:hAnsi="Arial" w:cs="Arial"/>
        </w:rPr>
        <w:t xml:space="preserve"> Персоналът трябва да бъде </w:t>
      </w:r>
      <w:r w:rsidR="00162891">
        <w:rPr>
          <w:rFonts w:ascii="Arial" w:hAnsi="Arial" w:cs="Arial"/>
        </w:rPr>
        <w:t>изрично</w:t>
      </w:r>
      <w:r w:rsidRPr="0063573C">
        <w:rPr>
          <w:rFonts w:ascii="Arial" w:hAnsi="Arial" w:cs="Arial"/>
        </w:rPr>
        <w:t xml:space="preserve"> упълномощен да обработва </w:t>
      </w:r>
      <w:r w:rsidR="00162891">
        <w:rPr>
          <w:rFonts w:ascii="Arial" w:hAnsi="Arial" w:cs="Arial"/>
        </w:rPr>
        <w:t xml:space="preserve">лични </w:t>
      </w:r>
      <w:r w:rsidRPr="0063573C">
        <w:rPr>
          <w:rFonts w:ascii="Arial" w:hAnsi="Arial" w:cs="Arial"/>
        </w:rPr>
        <w:t xml:space="preserve">данни извън </w:t>
      </w:r>
      <w:r w:rsidR="00D83D3D">
        <w:rPr>
          <w:rFonts w:ascii="Arial" w:hAnsi="Arial" w:cs="Arial"/>
        </w:rPr>
        <w:t xml:space="preserve">територията на </w:t>
      </w:r>
      <w:r w:rsidRPr="009D16FE">
        <w:rPr>
          <w:rFonts w:ascii="Arial" w:hAnsi="Arial" w:cs="Arial"/>
        </w:rPr>
        <w:t>обекти</w:t>
      </w:r>
      <w:r w:rsidR="002D375D" w:rsidRPr="009D16FE">
        <w:rPr>
          <w:rFonts w:ascii="Arial" w:hAnsi="Arial" w:cs="Arial"/>
        </w:rPr>
        <w:t>те</w:t>
      </w:r>
      <w:r w:rsidRPr="009D16FE">
        <w:rPr>
          <w:rFonts w:ascii="Arial" w:hAnsi="Arial" w:cs="Arial"/>
        </w:rPr>
        <w:t xml:space="preserve"> на </w:t>
      </w:r>
      <w:r w:rsidR="005C0101" w:rsidRPr="00A177EE">
        <w:rPr>
          <w:rFonts w:ascii="Arial" w:hAnsi="Arial" w:cs="Arial"/>
        </w:rPr>
        <w:t>СТИНГ</w:t>
      </w:r>
      <w:r w:rsidR="005C0101" w:rsidRPr="009D16FE">
        <w:rPr>
          <w:rFonts w:ascii="Arial" w:hAnsi="Arial" w:cs="Arial"/>
        </w:rPr>
        <w:t xml:space="preserve"> </w:t>
      </w:r>
      <w:r w:rsidR="005C0101">
        <w:rPr>
          <w:rFonts w:ascii="Arial" w:hAnsi="Arial" w:cs="Arial"/>
        </w:rPr>
        <w:t>АД</w:t>
      </w:r>
      <w:r w:rsidRPr="009D16FE">
        <w:rPr>
          <w:rFonts w:ascii="Arial" w:hAnsi="Arial" w:cs="Arial"/>
        </w:rPr>
        <w:t>.</w:t>
      </w:r>
    </w:p>
    <w:p w:rsidR="008F7119" w:rsidRPr="009D16FE" w:rsidRDefault="00A33A1D" w:rsidP="0025437F">
      <w:pPr>
        <w:spacing w:after="120"/>
        <w:jc w:val="both"/>
        <w:rPr>
          <w:rFonts w:ascii="Arial" w:eastAsia="Times New Roman" w:hAnsi="Arial" w:cs="Arial"/>
          <w:spacing w:val="-2"/>
          <w:kern w:val="0"/>
          <w:lang w:eastAsia="en-US" w:bidi="ar-SA"/>
        </w:rPr>
      </w:pPr>
      <w:r w:rsidRPr="009D16FE">
        <w:rPr>
          <w:rFonts w:ascii="Arial" w:eastAsia="Times New Roman" w:hAnsi="Arial" w:cs="Arial"/>
          <w:b/>
          <w:spacing w:val="-2"/>
          <w:kern w:val="0"/>
          <w:lang w:eastAsia="en-US" w:bidi="ar-SA"/>
        </w:rPr>
        <w:t>6.6.</w:t>
      </w:r>
      <w:r w:rsidR="00092DA4" w:rsidRPr="009D16FE">
        <w:rPr>
          <w:rFonts w:ascii="Arial" w:eastAsia="Times New Roman" w:hAnsi="Arial" w:cs="Arial"/>
          <w:b/>
          <w:spacing w:val="-2"/>
          <w:kern w:val="0"/>
          <w:lang w:eastAsia="en-US" w:bidi="ar-SA"/>
        </w:rPr>
        <w:t>11</w:t>
      </w:r>
      <w:r w:rsidRPr="009D16FE">
        <w:rPr>
          <w:rFonts w:ascii="Arial" w:eastAsia="Times New Roman" w:hAnsi="Arial" w:cs="Arial"/>
          <w:b/>
          <w:spacing w:val="-2"/>
          <w:kern w:val="0"/>
          <w:lang w:eastAsia="en-US" w:bidi="ar-SA"/>
        </w:rPr>
        <w:t xml:space="preserve">. </w:t>
      </w:r>
      <w:r w:rsidRPr="009D16FE">
        <w:rPr>
          <w:rFonts w:ascii="Arial" w:eastAsia="Times New Roman" w:hAnsi="Arial" w:cs="Arial"/>
          <w:spacing w:val="-2"/>
          <w:kern w:val="0"/>
          <w:lang w:eastAsia="en-US" w:bidi="ar-SA"/>
        </w:rPr>
        <w:t xml:space="preserve">Изборът на подходящи мерки </w:t>
      </w:r>
      <w:r w:rsidR="0047361A" w:rsidRPr="009D16FE">
        <w:rPr>
          <w:rFonts w:ascii="Arial" w:eastAsia="Times New Roman" w:hAnsi="Arial" w:cs="Arial"/>
          <w:spacing w:val="-2"/>
          <w:kern w:val="0"/>
          <w:lang w:eastAsia="en-US" w:bidi="ar-SA"/>
        </w:rPr>
        <w:t xml:space="preserve">за защита на лични данни </w:t>
      </w:r>
      <w:r w:rsidRPr="009D16FE">
        <w:rPr>
          <w:rFonts w:ascii="Arial" w:eastAsia="Times New Roman" w:hAnsi="Arial" w:cs="Arial"/>
          <w:spacing w:val="-2"/>
          <w:kern w:val="0"/>
          <w:lang w:eastAsia="en-US" w:bidi="ar-SA"/>
        </w:rPr>
        <w:t>се извършва</w:t>
      </w:r>
      <w:r w:rsidR="008F7119" w:rsidRPr="009D16FE">
        <w:rPr>
          <w:rFonts w:ascii="Arial" w:eastAsia="Times New Roman" w:hAnsi="Arial" w:cs="Arial"/>
          <w:spacing w:val="-2"/>
          <w:kern w:val="0"/>
          <w:lang w:eastAsia="en-US" w:bidi="ar-SA"/>
        </w:rPr>
        <w:t xml:space="preserve"> въз основа на идентифицираните рискове за лични данни, както и потенциала за нанасяне на вреди, на лицата, чиито данни се обработват</w:t>
      </w:r>
      <w:r w:rsidR="003759E3" w:rsidRPr="009D16FE">
        <w:rPr>
          <w:rFonts w:ascii="Arial" w:eastAsia="Times New Roman" w:hAnsi="Arial" w:cs="Arial"/>
          <w:spacing w:val="-2"/>
          <w:kern w:val="0"/>
          <w:lang w:eastAsia="en-US" w:bidi="ar-SA"/>
        </w:rPr>
        <w:t>,</w:t>
      </w:r>
      <w:r w:rsidRPr="009D16FE">
        <w:rPr>
          <w:rFonts w:ascii="Arial" w:eastAsia="Times New Roman" w:hAnsi="Arial" w:cs="Arial"/>
          <w:spacing w:val="-2"/>
          <w:kern w:val="0"/>
          <w:lang w:eastAsia="en-US" w:bidi="ar-SA"/>
        </w:rPr>
        <w:t xml:space="preserve"> с изричното одобрение на </w:t>
      </w:r>
      <w:r w:rsidR="00CD24A9" w:rsidRPr="009D16FE">
        <w:rPr>
          <w:rFonts w:ascii="Arial" w:eastAsia="Times New Roman" w:hAnsi="Arial" w:cs="Arial"/>
          <w:spacing w:val="-2"/>
          <w:kern w:val="0"/>
          <w:lang w:eastAsia="en-US" w:bidi="ar-SA"/>
        </w:rPr>
        <w:t xml:space="preserve">представляващ </w:t>
      </w:r>
      <w:r w:rsidR="00DC3860" w:rsidRPr="00A177EE">
        <w:rPr>
          <w:rFonts w:ascii="Arial" w:hAnsi="Arial" w:cs="Arial"/>
        </w:rPr>
        <w:t>СТИНГ</w:t>
      </w:r>
      <w:r w:rsidR="00DC3860" w:rsidRPr="009D16FE">
        <w:rPr>
          <w:rFonts w:ascii="Arial" w:hAnsi="Arial" w:cs="Arial"/>
        </w:rPr>
        <w:t xml:space="preserve"> </w:t>
      </w:r>
      <w:r w:rsidR="00DC3860">
        <w:rPr>
          <w:rFonts w:ascii="Arial" w:hAnsi="Arial" w:cs="Arial"/>
        </w:rPr>
        <w:t xml:space="preserve">АД </w:t>
      </w:r>
      <w:r w:rsidRPr="009D16FE">
        <w:rPr>
          <w:rFonts w:ascii="Arial" w:eastAsia="Times New Roman" w:hAnsi="Arial" w:cs="Arial"/>
          <w:spacing w:val="-2"/>
          <w:kern w:val="0"/>
          <w:lang w:eastAsia="en-US" w:bidi="ar-SA"/>
        </w:rPr>
        <w:t xml:space="preserve">по писмено предложение от </w:t>
      </w:r>
      <w:r w:rsidRPr="009D16FE">
        <w:rPr>
          <w:rFonts w:ascii="Arial" w:eastAsia="Times New Roman" w:hAnsi="Arial" w:cs="Arial"/>
          <w:kern w:val="0"/>
          <w:lang w:eastAsia="en-US" w:bidi="ar-SA"/>
        </w:rPr>
        <w:t>отговорник</w:t>
      </w:r>
      <w:r w:rsidR="00D83D3D">
        <w:rPr>
          <w:rFonts w:ascii="Arial" w:eastAsia="Times New Roman" w:hAnsi="Arial" w:cs="Arial"/>
          <w:kern w:val="0"/>
          <w:lang w:eastAsia="en-US" w:bidi="ar-SA"/>
        </w:rPr>
        <w:t>а</w:t>
      </w:r>
      <w:r w:rsidRPr="009D16FE">
        <w:rPr>
          <w:rFonts w:ascii="Arial" w:eastAsia="Times New Roman" w:hAnsi="Arial" w:cs="Arial"/>
          <w:kern w:val="0"/>
          <w:lang w:eastAsia="en-US" w:bidi="ar-SA"/>
        </w:rPr>
        <w:t xml:space="preserve"> за обработване на данни в съответния регистър</w:t>
      </w:r>
      <w:r w:rsidR="008F7119" w:rsidRPr="009D16FE">
        <w:rPr>
          <w:rFonts w:ascii="Arial" w:eastAsia="Times New Roman" w:hAnsi="Arial" w:cs="Arial"/>
          <w:spacing w:val="-2"/>
          <w:kern w:val="0"/>
          <w:lang w:eastAsia="en-US" w:bidi="ar-SA"/>
        </w:rPr>
        <w:t>.</w:t>
      </w:r>
    </w:p>
    <w:p w:rsidR="00EB1199" w:rsidRPr="009D16FE" w:rsidRDefault="00EB1199" w:rsidP="0025437F">
      <w:pPr>
        <w:spacing w:after="120"/>
        <w:jc w:val="both"/>
        <w:rPr>
          <w:rFonts w:ascii="Arial" w:eastAsia="Times New Roman" w:hAnsi="Arial" w:cs="Arial"/>
          <w:kern w:val="0"/>
          <w:lang w:eastAsia="en-US" w:bidi="ar-SA"/>
        </w:rPr>
      </w:pPr>
      <w:r w:rsidRPr="009D16FE">
        <w:rPr>
          <w:rFonts w:ascii="Arial" w:eastAsia="Times New Roman" w:hAnsi="Arial" w:cs="Arial"/>
          <w:b/>
          <w:spacing w:val="-2"/>
          <w:kern w:val="0"/>
          <w:lang w:eastAsia="en-US" w:bidi="ar-SA"/>
        </w:rPr>
        <w:t>6.6.12.</w:t>
      </w:r>
      <w:r w:rsidRPr="009D16FE">
        <w:rPr>
          <w:rFonts w:ascii="Arial" w:eastAsia="Times New Roman" w:hAnsi="Arial" w:cs="Arial"/>
          <w:spacing w:val="-2"/>
          <w:kern w:val="0"/>
          <w:lang w:eastAsia="en-US" w:bidi="ar-SA"/>
        </w:rPr>
        <w:t xml:space="preserve"> При установено нарушение на сигурността се прилага </w:t>
      </w:r>
      <w:r w:rsidR="00150FB9">
        <w:rPr>
          <w:rFonts w:ascii="Arial" w:eastAsia="Times New Roman" w:hAnsi="Arial" w:cs="Arial"/>
          <w:spacing w:val="-2"/>
          <w:kern w:val="0"/>
          <w:lang w:val="en-US" w:eastAsia="en-US" w:bidi="ar-SA"/>
        </w:rPr>
        <w:t xml:space="preserve">ST </w:t>
      </w:r>
      <w:r w:rsidR="00622AEE">
        <w:rPr>
          <w:rFonts w:ascii="Arial" w:eastAsia="Times New Roman" w:hAnsi="Arial" w:cs="Arial"/>
          <w:spacing w:val="-2"/>
          <w:kern w:val="0"/>
          <w:lang w:val="en-US" w:eastAsia="en-US" w:bidi="ar-SA"/>
        </w:rPr>
        <w:t xml:space="preserve">SOP 2-5 </w:t>
      </w:r>
      <w:r w:rsidR="00622AEE">
        <w:rPr>
          <w:rFonts w:ascii="Arial" w:eastAsia="Times New Roman" w:hAnsi="Arial" w:cs="Arial"/>
          <w:spacing w:val="-2"/>
          <w:kern w:val="0"/>
          <w:lang w:eastAsia="en-US" w:bidi="ar-SA"/>
        </w:rPr>
        <w:t xml:space="preserve">точка 6.1.8  съобразно </w:t>
      </w:r>
      <w:r w:rsidR="00622AEE" w:rsidRPr="00622AEE">
        <w:rPr>
          <w:rFonts w:ascii="Arial" w:eastAsia="Times New Roman" w:hAnsi="Arial" w:cs="Arial"/>
          <w:spacing w:val="-2"/>
          <w:kern w:val="0"/>
          <w:lang w:eastAsia="en-US" w:bidi="ar-SA"/>
        </w:rPr>
        <w:t>член 33 от ОРЗД – „Уведомяване на надзорния орган за нарушение на сигурността на личните данни“, и член 34 от ОРЗД – „Съобщаване на субекта на данните за нарушение на сигурността на личните данни“</w:t>
      </w:r>
      <w:r w:rsidRPr="009D16FE">
        <w:rPr>
          <w:rFonts w:ascii="Arial" w:eastAsia="Times New Roman" w:hAnsi="Arial" w:cs="Arial"/>
          <w:spacing w:val="-2"/>
          <w:kern w:val="0"/>
          <w:lang w:eastAsia="en-US" w:bidi="ar-SA"/>
        </w:rPr>
        <w:t>(</w:t>
      </w:r>
      <w:r w:rsidRPr="009D16FE">
        <w:rPr>
          <w:rFonts w:ascii="Arial" w:hAnsi="Arial" w:cs="Arial"/>
        </w:rPr>
        <w:t>PROC 07).</w:t>
      </w:r>
    </w:p>
    <w:p w:rsidR="008F7119" w:rsidRPr="009D16FE" w:rsidRDefault="000F5944" w:rsidP="0025437F">
      <w:pPr>
        <w:spacing w:after="120"/>
        <w:jc w:val="both"/>
        <w:rPr>
          <w:rFonts w:ascii="Arial" w:eastAsia="Times New Roman" w:hAnsi="Arial" w:cs="Arial"/>
          <w:b/>
          <w:spacing w:val="-2"/>
          <w:kern w:val="0"/>
          <w:lang w:eastAsia="en-US" w:bidi="ar-SA"/>
        </w:rPr>
      </w:pPr>
      <w:r w:rsidRPr="009D16FE">
        <w:rPr>
          <w:rFonts w:ascii="Arial" w:eastAsia="Times New Roman" w:hAnsi="Arial" w:cs="Arial"/>
          <w:b/>
          <w:spacing w:val="-2"/>
          <w:kern w:val="0"/>
          <w:lang w:eastAsia="en-US" w:bidi="ar-SA"/>
        </w:rPr>
        <w:t>6.</w:t>
      </w:r>
      <w:r w:rsidR="008F7119" w:rsidRPr="009D16FE">
        <w:rPr>
          <w:rFonts w:ascii="Arial" w:eastAsia="Times New Roman" w:hAnsi="Arial" w:cs="Arial"/>
          <w:b/>
          <w:spacing w:val="-2"/>
          <w:kern w:val="0"/>
          <w:lang w:eastAsia="en-US" w:bidi="ar-SA"/>
        </w:rPr>
        <w:t>7. Спазване на принципа на отчетност</w:t>
      </w:r>
    </w:p>
    <w:p w:rsidR="008F7119" w:rsidRDefault="00DC3860" w:rsidP="0025437F">
      <w:pPr>
        <w:spacing w:after="120"/>
        <w:jc w:val="both"/>
        <w:rPr>
          <w:rFonts w:ascii="Arial" w:eastAsia="Times New Roman" w:hAnsi="Arial" w:cs="Arial"/>
          <w:kern w:val="0"/>
          <w:lang w:eastAsia="en-US" w:bidi="ar-SA"/>
        </w:rPr>
      </w:pPr>
      <w:r w:rsidRPr="00A177EE">
        <w:rPr>
          <w:rFonts w:ascii="Arial" w:hAnsi="Arial" w:cs="Arial"/>
        </w:rPr>
        <w:t>СТИНГ</w:t>
      </w:r>
      <w:r w:rsidRPr="009D16FE">
        <w:rPr>
          <w:rFonts w:ascii="Arial" w:hAnsi="Arial" w:cs="Arial"/>
        </w:rPr>
        <w:t xml:space="preserve"> </w:t>
      </w:r>
      <w:r>
        <w:rPr>
          <w:rFonts w:ascii="Arial" w:hAnsi="Arial" w:cs="Arial"/>
        </w:rPr>
        <w:t xml:space="preserve">АД </w:t>
      </w:r>
      <w:r w:rsidR="008F7119" w:rsidRPr="009D16FE">
        <w:rPr>
          <w:rFonts w:ascii="Arial" w:eastAsia="Times New Roman" w:hAnsi="Arial" w:cs="Arial"/>
          <w:kern w:val="0"/>
          <w:lang w:eastAsia="en-US" w:bidi="ar-SA"/>
        </w:rPr>
        <w:t xml:space="preserve">ще доказва спазването на принципите за </w:t>
      </w:r>
      <w:r w:rsidR="008F7119" w:rsidRPr="0063573C">
        <w:rPr>
          <w:rFonts w:ascii="Arial" w:eastAsia="Times New Roman" w:hAnsi="Arial" w:cs="Arial"/>
          <w:kern w:val="0"/>
          <w:lang w:eastAsia="en-US" w:bidi="ar-SA"/>
        </w:rPr>
        <w:t xml:space="preserve">защита на данните чрез </w:t>
      </w:r>
      <w:r w:rsidR="00A11839" w:rsidRPr="0063573C">
        <w:rPr>
          <w:rFonts w:ascii="Arial" w:eastAsia="Times New Roman" w:hAnsi="Arial" w:cs="Arial"/>
          <w:kern w:val="0"/>
          <w:lang w:eastAsia="en-US" w:bidi="ar-SA"/>
        </w:rPr>
        <w:t xml:space="preserve">практическото </w:t>
      </w:r>
      <w:r w:rsidR="008F7119" w:rsidRPr="0063573C">
        <w:rPr>
          <w:rFonts w:ascii="Arial" w:eastAsia="Times New Roman" w:hAnsi="Arial" w:cs="Arial"/>
          <w:kern w:val="0"/>
          <w:lang w:eastAsia="en-US" w:bidi="ar-SA"/>
        </w:rPr>
        <w:t xml:space="preserve">прилагане на </w:t>
      </w:r>
      <w:r w:rsidR="00A11839" w:rsidRPr="0063573C">
        <w:rPr>
          <w:rFonts w:ascii="Arial" w:eastAsia="Times New Roman" w:hAnsi="Arial" w:cs="Arial"/>
          <w:kern w:val="0"/>
          <w:lang w:eastAsia="en-US" w:bidi="ar-SA"/>
        </w:rPr>
        <w:t>системата за</w:t>
      </w:r>
      <w:r w:rsidR="008F7119" w:rsidRPr="0063573C">
        <w:rPr>
          <w:rFonts w:ascii="Arial" w:eastAsia="Times New Roman" w:hAnsi="Arial" w:cs="Arial"/>
          <w:kern w:val="0"/>
          <w:lang w:eastAsia="en-US" w:bidi="ar-SA"/>
        </w:rPr>
        <w:t xml:space="preserve"> защита на </w:t>
      </w:r>
      <w:r w:rsidR="00A11839" w:rsidRPr="0063573C">
        <w:rPr>
          <w:rFonts w:ascii="Arial" w:eastAsia="Times New Roman" w:hAnsi="Arial" w:cs="Arial"/>
          <w:kern w:val="0"/>
          <w:lang w:eastAsia="en-US" w:bidi="ar-SA"/>
        </w:rPr>
        <w:t xml:space="preserve">личните </w:t>
      </w:r>
      <w:r w:rsidR="008F7119" w:rsidRPr="0063573C">
        <w:rPr>
          <w:rFonts w:ascii="Arial" w:eastAsia="Times New Roman" w:hAnsi="Arial" w:cs="Arial"/>
          <w:kern w:val="0"/>
          <w:lang w:eastAsia="en-US" w:bidi="ar-SA"/>
        </w:rPr>
        <w:t>данни</w:t>
      </w:r>
      <w:r w:rsidR="00A11839" w:rsidRPr="0063573C">
        <w:rPr>
          <w:rFonts w:ascii="Arial" w:eastAsia="Times New Roman" w:hAnsi="Arial" w:cs="Arial"/>
          <w:kern w:val="0"/>
          <w:lang w:eastAsia="en-US" w:bidi="ar-SA"/>
        </w:rPr>
        <w:t>, чрез приемане на техники по защита на данните на етап проектиране</w:t>
      </w:r>
      <w:r w:rsidR="001E6E00">
        <w:rPr>
          <w:rFonts w:ascii="Arial" w:eastAsia="Times New Roman" w:hAnsi="Arial" w:cs="Arial"/>
          <w:kern w:val="0"/>
          <w:lang w:eastAsia="en-US" w:bidi="ar-SA"/>
        </w:rPr>
        <w:t xml:space="preserve"> обработването на лични данни</w:t>
      </w:r>
      <w:r w:rsidR="00A11839" w:rsidRPr="0063573C">
        <w:rPr>
          <w:rFonts w:ascii="Arial" w:eastAsia="Times New Roman" w:hAnsi="Arial" w:cs="Arial"/>
          <w:kern w:val="0"/>
          <w:lang w:eastAsia="en-US" w:bidi="ar-SA"/>
        </w:rPr>
        <w:t xml:space="preserve"> и</w:t>
      </w:r>
      <w:r w:rsidR="00603C13">
        <w:rPr>
          <w:rFonts w:ascii="Arial" w:eastAsia="Times New Roman" w:hAnsi="Arial" w:cs="Arial"/>
          <w:kern w:val="0"/>
          <w:lang w:eastAsia="en-US" w:bidi="ar-SA"/>
        </w:rPr>
        <w:t>/или</w:t>
      </w:r>
      <w:r w:rsidR="008F7119" w:rsidRPr="0063573C">
        <w:rPr>
          <w:rFonts w:ascii="Arial" w:eastAsia="Times New Roman" w:hAnsi="Arial" w:cs="Arial"/>
          <w:kern w:val="0"/>
          <w:lang w:eastAsia="en-US" w:bidi="ar-SA"/>
        </w:rPr>
        <w:t xml:space="preserve"> </w:t>
      </w:r>
      <w:r w:rsidR="008F7119" w:rsidRPr="009D16FE">
        <w:rPr>
          <w:rFonts w:ascii="Arial" w:eastAsia="Times New Roman" w:hAnsi="Arial" w:cs="Arial"/>
          <w:kern w:val="0"/>
          <w:lang w:eastAsia="en-US" w:bidi="ar-SA"/>
        </w:rPr>
        <w:t>като се присъединява към кодекси за поведение</w:t>
      </w:r>
      <w:r w:rsidR="00A11839" w:rsidRPr="009D16FE">
        <w:rPr>
          <w:rFonts w:ascii="Arial" w:eastAsia="Times New Roman" w:hAnsi="Arial" w:cs="Arial"/>
          <w:kern w:val="0"/>
          <w:lang w:eastAsia="en-US" w:bidi="ar-SA"/>
        </w:rPr>
        <w:t xml:space="preserve"> в приложими</w:t>
      </w:r>
      <w:r>
        <w:rPr>
          <w:rFonts w:ascii="Arial" w:eastAsia="Times New Roman" w:hAnsi="Arial" w:cs="Arial"/>
          <w:kern w:val="0"/>
          <w:lang w:eastAsia="en-US" w:bidi="ar-SA"/>
        </w:rPr>
        <w:t>те</w:t>
      </w:r>
      <w:r w:rsidR="00A11839" w:rsidRPr="009D16FE">
        <w:rPr>
          <w:rFonts w:ascii="Arial" w:eastAsia="Times New Roman" w:hAnsi="Arial" w:cs="Arial"/>
          <w:kern w:val="0"/>
          <w:lang w:eastAsia="en-US" w:bidi="ar-SA"/>
        </w:rPr>
        <w:t xml:space="preserve"> случаи.  </w:t>
      </w:r>
    </w:p>
    <w:p w:rsidR="00DC3860" w:rsidRPr="009D16FE" w:rsidRDefault="00DC3860" w:rsidP="0025437F">
      <w:pPr>
        <w:spacing w:after="120"/>
        <w:jc w:val="both"/>
        <w:rPr>
          <w:rFonts w:ascii="Arial" w:eastAsia="Times New Roman" w:hAnsi="Arial" w:cs="Arial"/>
          <w:kern w:val="0"/>
          <w:lang w:val="en-US" w:eastAsia="en-US" w:bidi="ar-SA"/>
        </w:rPr>
      </w:pPr>
    </w:p>
    <w:p w:rsidR="008F7119" w:rsidRPr="009D16FE" w:rsidRDefault="00403633" w:rsidP="0025437F">
      <w:pPr>
        <w:pStyle w:val="GDPRApisParts"/>
        <w:numPr>
          <w:ilvl w:val="0"/>
          <w:numId w:val="0"/>
        </w:numPr>
        <w:spacing w:after="120"/>
        <w:jc w:val="both"/>
        <w:rPr>
          <w:rFonts w:cs="Arial"/>
          <w:color w:val="auto"/>
          <w:sz w:val="24"/>
          <w:szCs w:val="24"/>
        </w:rPr>
      </w:pPr>
      <w:r w:rsidRPr="009D16FE">
        <w:rPr>
          <w:rFonts w:cs="Arial"/>
          <w:color w:val="auto"/>
          <w:sz w:val="24"/>
          <w:szCs w:val="24"/>
        </w:rPr>
        <w:t>7</w:t>
      </w:r>
      <w:r w:rsidR="00C07755" w:rsidRPr="009D16FE">
        <w:rPr>
          <w:rFonts w:cs="Arial"/>
          <w:color w:val="auto"/>
          <w:sz w:val="24"/>
          <w:szCs w:val="24"/>
        </w:rPr>
        <w:t xml:space="preserve">. </w:t>
      </w:r>
      <w:r w:rsidR="008F7119" w:rsidRPr="009D16FE">
        <w:rPr>
          <w:rFonts w:cs="Arial"/>
          <w:color w:val="auto"/>
          <w:sz w:val="24"/>
          <w:szCs w:val="24"/>
        </w:rPr>
        <w:t xml:space="preserve">Права на субектите на данни </w:t>
      </w:r>
    </w:p>
    <w:p w:rsidR="008F7119" w:rsidRPr="009D16FE" w:rsidRDefault="00403633" w:rsidP="0025437F">
      <w:pPr>
        <w:spacing w:after="120"/>
        <w:jc w:val="both"/>
        <w:rPr>
          <w:rFonts w:ascii="Arial" w:eastAsia="Times New Roman" w:hAnsi="Arial" w:cs="Arial"/>
          <w:kern w:val="0"/>
          <w:lang w:eastAsia="en-US" w:bidi="ar-SA"/>
        </w:rPr>
      </w:pPr>
      <w:r w:rsidRPr="009D16FE">
        <w:rPr>
          <w:rFonts w:ascii="Arial" w:eastAsia="Times New Roman" w:hAnsi="Arial" w:cs="Arial"/>
          <w:b/>
          <w:kern w:val="0"/>
          <w:lang w:eastAsia="en-US" w:bidi="ar-SA"/>
        </w:rPr>
        <w:t>7</w:t>
      </w:r>
      <w:r w:rsidR="00C07755" w:rsidRPr="009D16FE">
        <w:rPr>
          <w:rFonts w:ascii="Arial" w:eastAsia="Times New Roman" w:hAnsi="Arial" w:cs="Arial"/>
          <w:b/>
          <w:kern w:val="0"/>
          <w:lang w:eastAsia="en-US" w:bidi="ar-SA"/>
        </w:rPr>
        <w:t>.</w:t>
      </w:r>
      <w:r w:rsidR="008F7119" w:rsidRPr="009D16FE">
        <w:rPr>
          <w:rFonts w:ascii="Arial" w:eastAsia="Times New Roman" w:hAnsi="Arial" w:cs="Arial"/>
          <w:b/>
          <w:kern w:val="0"/>
          <w:lang w:eastAsia="en-US" w:bidi="ar-SA"/>
        </w:rPr>
        <w:t xml:space="preserve">1. </w:t>
      </w:r>
      <w:r w:rsidR="008F7119" w:rsidRPr="009D16FE">
        <w:rPr>
          <w:rFonts w:ascii="Arial" w:eastAsia="Times New Roman" w:hAnsi="Arial" w:cs="Arial"/>
          <w:spacing w:val="-2"/>
          <w:kern w:val="0"/>
          <w:lang w:eastAsia="en-US" w:bidi="ar-SA"/>
        </w:rPr>
        <w:t>Субект</w:t>
      </w:r>
      <w:r w:rsidR="003D6CBE" w:rsidRPr="009D16FE">
        <w:rPr>
          <w:rFonts w:ascii="Arial" w:eastAsia="Times New Roman" w:hAnsi="Arial" w:cs="Arial"/>
          <w:spacing w:val="-2"/>
          <w:kern w:val="0"/>
          <w:lang w:eastAsia="en-US" w:bidi="ar-SA"/>
        </w:rPr>
        <w:t>ът</w:t>
      </w:r>
      <w:r w:rsidR="008F7119" w:rsidRPr="009D16FE">
        <w:rPr>
          <w:rFonts w:ascii="Arial" w:eastAsia="Times New Roman" w:hAnsi="Arial" w:cs="Arial"/>
          <w:spacing w:val="-2"/>
          <w:kern w:val="0"/>
          <w:lang w:eastAsia="en-US" w:bidi="ar-SA"/>
        </w:rPr>
        <w:t xml:space="preserve"> на данни има следните права</w:t>
      </w:r>
      <w:r w:rsidR="003D6CBE" w:rsidRPr="009D16FE">
        <w:rPr>
          <w:rFonts w:ascii="Arial" w:eastAsia="Times New Roman" w:hAnsi="Arial" w:cs="Arial"/>
          <w:spacing w:val="-2"/>
          <w:kern w:val="0"/>
          <w:lang w:eastAsia="en-US" w:bidi="ar-SA"/>
        </w:rPr>
        <w:t xml:space="preserve"> </w:t>
      </w:r>
      <w:r w:rsidR="008F7119" w:rsidRPr="009D16FE">
        <w:rPr>
          <w:rFonts w:ascii="Arial" w:eastAsia="Times New Roman" w:hAnsi="Arial" w:cs="Arial"/>
          <w:spacing w:val="-2"/>
          <w:kern w:val="0"/>
          <w:lang w:eastAsia="en-US" w:bidi="ar-SA"/>
        </w:rPr>
        <w:t>по отно</w:t>
      </w:r>
      <w:r w:rsidR="00850CE8">
        <w:rPr>
          <w:rFonts w:ascii="Arial" w:eastAsia="Times New Roman" w:hAnsi="Arial" w:cs="Arial"/>
          <w:spacing w:val="-2"/>
          <w:kern w:val="0"/>
          <w:lang w:eastAsia="en-US" w:bidi="ar-SA"/>
        </w:rPr>
        <w:t xml:space="preserve">шение на обработването на данни от </w:t>
      </w:r>
      <w:r w:rsidR="00850CE8" w:rsidRPr="00A177EE">
        <w:rPr>
          <w:rFonts w:ascii="Arial" w:hAnsi="Arial" w:cs="Arial"/>
        </w:rPr>
        <w:t>СТИНГ</w:t>
      </w:r>
      <w:r w:rsidR="00850CE8" w:rsidRPr="009D16FE">
        <w:rPr>
          <w:rFonts w:ascii="Arial" w:hAnsi="Arial" w:cs="Arial"/>
        </w:rPr>
        <w:t xml:space="preserve"> </w:t>
      </w:r>
      <w:r w:rsidR="00850CE8">
        <w:rPr>
          <w:rFonts w:ascii="Arial" w:hAnsi="Arial" w:cs="Arial"/>
        </w:rPr>
        <w:t>АД</w:t>
      </w:r>
      <w:r w:rsidR="008F7119" w:rsidRPr="009D16FE">
        <w:rPr>
          <w:rFonts w:ascii="Arial" w:eastAsia="Times New Roman" w:hAnsi="Arial" w:cs="Arial"/>
          <w:spacing w:val="-2"/>
          <w:kern w:val="0"/>
          <w:lang w:eastAsia="en-US" w:bidi="ar-SA"/>
        </w:rPr>
        <w:t>:</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9D16FE">
        <w:rPr>
          <w:rFonts w:ascii="Arial" w:hAnsi="Arial" w:cs="Arial"/>
          <w:szCs w:val="24"/>
        </w:rPr>
        <w:t xml:space="preserve">Да отправя искания за потвърждаване дали се обработват лични данни, свързани с него, и ако това е така, да </w:t>
      </w:r>
      <w:r w:rsidRPr="0063573C">
        <w:rPr>
          <w:rFonts w:ascii="Arial" w:hAnsi="Arial" w:cs="Arial"/>
          <w:szCs w:val="24"/>
        </w:rPr>
        <w:t>получи достъп до данните, както и информация кои са получателите на тези данни</w:t>
      </w:r>
      <w:r w:rsidR="00DA72BE">
        <w:rPr>
          <w:rFonts w:ascii="Arial" w:hAnsi="Arial" w:cs="Arial"/>
          <w:szCs w:val="24"/>
        </w:rPr>
        <w:t>;</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поиска копие от своите лични данни</w:t>
      </w:r>
      <w:r w:rsidR="00DA72BE">
        <w:rPr>
          <w:rFonts w:ascii="Arial" w:hAnsi="Arial" w:cs="Arial"/>
          <w:szCs w:val="24"/>
        </w:rPr>
        <w:t>, които се обработват</w:t>
      </w:r>
      <w:r w:rsidRPr="0063573C">
        <w:rPr>
          <w:rFonts w:ascii="Arial" w:hAnsi="Arial" w:cs="Arial"/>
          <w:szCs w:val="24"/>
        </w:rPr>
        <w:t>;</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иска коригиране на лични данни когато те са неточни, както и когато не са вече актуални;</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изиска изтриване на лични данни (право „да бъдеш забравен");</w:t>
      </w:r>
    </w:p>
    <w:p w:rsidR="008F7119" w:rsidRPr="00421283"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 xml:space="preserve">Да иска ограничаване на обработването на лични данни </w:t>
      </w:r>
      <w:r w:rsidRPr="00421283">
        <w:rPr>
          <w:rFonts w:ascii="Arial" w:hAnsi="Arial" w:cs="Arial"/>
          <w:szCs w:val="24"/>
        </w:rPr>
        <w:t>като в този случай данните ще бъдат само съхранявани, но не и обработвани.;</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направи възражение срещу обработване на негови лични данни;</w:t>
      </w:r>
    </w:p>
    <w:p w:rsidR="008F7119" w:rsidRPr="00421283" w:rsidRDefault="008F7119" w:rsidP="0025437F">
      <w:pPr>
        <w:pStyle w:val="ListParagraph"/>
        <w:numPr>
          <w:ilvl w:val="0"/>
          <w:numId w:val="31"/>
        </w:numPr>
        <w:spacing w:after="120"/>
        <w:ind w:left="714" w:hanging="357"/>
        <w:contextualSpacing w:val="0"/>
        <w:jc w:val="both"/>
        <w:rPr>
          <w:rFonts w:ascii="Arial" w:hAnsi="Arial" w:cs="Arial"/>
          <w:szCs w:val="24"/>
        </w:rPr>
      </w:pPr>
      <w:r w:rsidRPr="00421283">
        <w:rPr>
          <w:rFonts w:ascii="Arial" w:hAnsi="Arial" w:cs="Arial"/>
          <w:szCs w:val="24"/>
        </w:rPr>
        <w:t>Да направи възражение срещу обработване на лични данни, отнасящо се до него за целите на директния маркетинг.</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 xml:space="preserve">Да се обърне с жалба до надзорен орган ако смята, че някоя от разпоредбите на </w:t>
      </w:r>
      <w:r w:rsidRPr="006221A4">
        <w:rPr>
          <w:rFonts w:ascii="Arial" w:hAnsi="Arial" w:cs="Arial"/>
          <w:szCs w:val="24"/>
        </w:rPr>
        <w:t xml:space="preserve">ОРЗД </w:t>
      </w:r>
      <w:r w:rsidR="0099207A" w:rsidRPr="006221A4">
        <w:rPr>
          <w:rFonts w:ascii="Arial" w:hAnsi="Arial" w:cs="Arial"/>
          <w:szCs w:val="24"/>
        </w:rPr>
        <w:t xml:space="preserve">или ЗЗЛД </w:t>
      </w:r>
      <w:r w:rsidRPr="006221A4">
        <w:rPr>
          <w:rFonts w:ascii="Arial" w:hAnsi="Arial" w:cs="Arial"/>
          <w:szCs w:val="24"/>
        </w:rPr>
        <w:t>е нарушена</w:t>
      </w:r>
      <w:r w:rsidRPr="0063573C">
        <w:rPr>
          <w:rFonts w:ascii="Arial" w:hAnsi="Arial" w:cs="Arial"/>
          <w:szCs w:val="24"/>
        </w:rPr>
        <w:t>;</w:t>
      </w:r>
    </w:p>
    <w:p w:rsidR="008F7119" w:rsidRPr="00DA6E2B" w:rsidRDefault="008F7119" w:rsidP="002B0474">
      <w:pPr>
        <w:pStyle w:val="ListParagraph"/>
        <w:numPr>
          <w:ilvl w:val="0"/>
          <w:numId w:val="31"/>
        </w:numPr>
        <w:spacing w:after="120"/>
        <w:contextualSpacing w:val="0"/>
        <w:jc w:val="both"/>
        <w:rPr>
          <w:rFonts w:ascii="Arial" w:hAnsi="Arial" w:cs="Arial"/>
          <w:szCs w:val="24"/>
        </w:rPr>
      </w:pPr>
      <w:r w:rsidRPr="0063573C">
        <w:rPr>
          <w:rFonts w:ascii="Arial" w:hAnsi="Arial" w:cs="Arial"/>
          <w:szCs w:val="24"/>
        </w:rPr>
        <w:t xml:space="preserve">Да поиска и да му бъдат предоставени личните данни в структуриран, широко използван и пригоден за машинно четене </w:t>
      </w:r>
      <w:r w:rsidRPr="00DA6E2B">
        <w:rPr>
          <w:rFonts w:ascii="Arial" w:hAnsi="Arial" w:cs="Arial"/>
          <w:szCs w:val="24"/>
        </w:rPr>
        <w:t>формат</w:t>
      </w:r>
      <w:r w:rsidR="002B0474" w:rsidRPr="00DA6E2B">
        <w:rPr>
          <w:rFonts w:ascii="Arial" w:hAnsi="Arial" w:cs="Arial"/>
          <w:szCs w:val="24"/>
        </w:rPr>
        <w:t xml:space="preserve">. При предаване  или прехвърляне на лични данни към друг администратор се прилага </w:t>
      </w:r>
      <w:r w:rsidR="00150FB9">
        <w:rPr>
          <w:rFonts w:ascii="Arial" w:hAnsi="Arial" w:cs="Arial"/>
          <w:szCs w:val="24"/>
          <w:lang w:val="en-US"/>
        </w:rPr>
        <w:t xml:space="preserve">ST SOP 2-5 </w:t>
      </w:r>
      <w:r w:rsidR="00150FB9">
        <w:rPr>
          <w:rFonts w:ascii="Arial" w:hAnsi="Arial" w:cs="Arial"/>
          <w:szCs w:val="24"/>
        </w:rPr>
        <w:t>точка 6.1.3</w:t>
      </w:r>
      <w:r w:rsidR="002B0474" w:rsidRPr="00DA6E2B">
        <w:rPr>
          <w:rFonts w:ascii="Arial" w:hAnsi="Arial" w:cs="Arial"/>
          <w:szCs w:val="24"/>
        </w:rPr>
        <w:t xml:space="preserve"> </w:t>
      </w:r>
      <w:bookmarkStart w:id="1" w:name="_Hlk162898361"/>
      <w:r w:rsidR="002B0474" w:rsidRPr="00DA6E2B">
        <w:rPr>
          <w:rFonts w:ascii="Arial" w:hAnsi="Arial" w:cs="Arial"/>
          <w:szCs w:val="24"/>
        </w:rPr>
        <w:t xml:space="preserve">за преносимост на данни </w:t>
      </w:r>
      <w:bookmarkEnd w:id="1"/>
      <w:r w:rsidR="002B0474" w:rsidRPr="00DA6E2B">
        <w:rPr>
          <w:rFonts w:ascii="Arial" w:hAnsi="Arial" w:cs="Arial"/>
          <w:szCs w:val="24"/>
        </w:rPr>
        <w:t>(PROC 03);</w:t>
      </w:r>
    </w:p>
    <w:p w:rsidR="008F7119"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 xml:space="preserve">Да оттегли съгласието си  за обработката на личните данни </w:t>
      </w:r>
      <w:r w:rsidR="009D16FE">
        <w:rPr>
          <w:rFonts w:ascii="Arial" w:hAnsi="Arial" w:cs="Arial"/>
          <w:szCs w:val="24"/>
        </w:rPr>
        <w:t>по всяко време с отделно искане</w:t>
      </w:r>
      <w:r w:rsidRPr="0063573C">
        <w:rPr>
          <w:rFonts w:ascii="Arial" w:hAnsi="Arial" w:cs="Arial"/>
          <w:szCs w:val="24"/>
        </w:rPr>
        <w:t>;</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не е обект на автоматизирано взети решения, които го засягат в значителна степен, без възможност за човешка намеса;</w:t>
      </w:r>
    </w:p>
    <w:p w:rsidR="008F7119" w:rsidRPr="0063573C" w:rsidRDefault="008F7119" w:rsidP="0025437F">
      <w:pPr>
        <w:pStyle w:val="ListParagraph"/>
        <w:numPr>
          <w:ilvl w:val="0"/>
          <w:numId w:val="31"/>
        </w:numPr>
        <w:spacing w:after="120"/>
        <w:ind w:left="714" w:hanging="357"/>
        <w:contextualSpacing w:val="0"/>
        <w:jc w:val="both"/>
        <w:rPr>
          <w:rFonts w:ascii="Arial" w:hAnsi="Arial" w:cs="Arial"/>
          <w:szCs w:val="24"/>
        </w:rPr>
      </w:pPr>
      <w:r w:rsidRPr="0063573C">
        <w:rPr>
          <w:rFonts w:ascii="Arial" w:hAnsi="Arial" w:cs="Arial"/>
          <w:szCs w:val="24"/>
        </w:rPr>
        <w:t>Да се противопостави на автоматизирано профилиране, коет</w:t>
      </w:r>
      <w:r w:rsidR="00D708DE" w:rsidRPr="0063573C">
        <w:rPr>
          <w:rFonts w:ascii="Arial" w:hAnsi="Arial" w:cs="Arial"/>
          <w:szCs w:val="24"/>
        </w:rPr>
        <w:t>о се случва без негово съгласие.</w:t>
      </w:r>
    </w:p>
    <w:p w:rsidR="008F7119" w:rsidRPr="0063573C" w:rsidRDefault="00403633" w:rsidP="0025437F">
      <w:pPr>
        <w:spacing w:after="120"/>
        <w:jc w:val="both"/>
        <w:rPr>
          <w:rFonts w:ascii="Arial" w:hAnsi="Arial" w:cs="Arial"/>
          <w:lang w:eastAsia="en-US" w:bidi="ar-SA"/>
        </w:rPr>
      </w:pPr>
      <w:r w:rsidRPr="0063573C">
        <w:rPr>
          <w:rFonts w:ascii="Arial" w:hAnsi="Arial" w:cs="Arial"/>
          <w:b/>
          <w:lang w:eastAsia="en-US" w:bidi="ar-SA"/>
        </w:rPr>
        <w:t>7</w:t>
      </w:r>
      <w:r w:rsidR="00D708DE" w:rsidRPr="0063573C">
        <w:rPr>
          <w:rFonts w:ascii="Arial" w:hAnsi="Arial" w:cs="Arial"/>
          <w:b/>
          <w:lang w:eastAsia="en-US" w:bidi="ar-SA"/>
        </w:rPr>
        <w:t>.</w:t>
      </w:r>
      <w:r w:rsidR="008F7119" w:rsidRPr="0063573C">
        <w:rPr>
          <w:rFonts w:ascii="Arial" w:hAnsi="Arial" w:cs="Arial"/>
          <w:b/>
          <w:lang w:eastAsia="en-US" w:bidi="ar-SA"/>
        </w:rPr>
        <w:t>2</w:t>
      </w:r>
      <w:r w:rsidR="008F7119" w:rsidRPr="0063573C">
        <w:rPr>
          <w:rFonts w:ascii="Arial" w:hAnsi="Arial" w:cs="Arial"/>
          <w:lang w:eastAsia="en-US" w:bidi="ar-SA"/>
        </w:rPr>
        <w:t xml:space="preserve">. </w:t>
      </w:r>
      <w:r w:rsidR="001F35A1" w:rsidRPr="00A177EE">
        <w:rPr>
          <w:rFonts w:ascii="Arial" w:hAnsi="Arial" w:cs="Arial"/>
        </w:rPr>
        <w:t>СТИНГ</w:t>
      </w:r>
      <w:r w:rsidR="001F35A1" w:rsidRPr="009D16FE">
        <w:rPr>
          <w:rFonts w:ascii="Arial" w:hAnsi="Arial" w:cs="Arial"/>
        </w:rPr>
        <w:t xml:space="preserve"> </w:t>
      </w:r>
      <w:r w:rsidR="001F35A1">
        <w:rPr>
          <w:rFonts w:ascii="Arial" w:hAnsi="Arial" w:cs="Arial"/>
        </w:rPr>
        <w:t xml:space="preserve">АД </w:t>
      </w:r>
      <w:r w:rsidR="008F7119" w:rsidRPr="009D16FE">
        <w:rPr>
          <w:rFonts w:ascii="Arial" w:hAnsi="Arial" w:cs="Arial"/>
          <w:lang w:eastAsia="en-US" w:bidi="ar-SA"/>
        </w:rPr>
        <w:t xml:space="preserve">осигурява </w:t>
      </w:r>
      <w:r w:rsidR="008F7119" w:rsidRPr="0063573C">
        <w:rPr>
          <w:rFonts w:ascii="Arial" w:hAnsi="Arial" w:cs="Arial"/>
          <w:lang w:eastAsia="en-US" w:bidi="ar-SA"/>
        </w:rPr>
        <w:t>условия, които да гарантират упражняването на  тези права от субекта на данни</w:t>
      </w:r>
      <w:r w:rsidR="001F35A1">
        <w:rPr>
          <w:rFonts w:ascii="Arial" w:hAnsi="Arial" w:cs="Arial"/>
          <w:lang w:eastAsia="en-US" w:bidi="ar-SA"/>
        </w:rPr>
        <w:t xml:space="preserve"> съгласно правилата, посочени в</w:t>
      </w:r>
      <w:r w:rsidR="00150FB9">
        <w:rPr>
          <w:rFonts w:ascii="Arial" w:hAnsi="Arial" w:cs="Arial"/>
          <w:lang w:eastAsia="en-US" w:bidi="ar-SA"/>
        </w:rPr>
        <w:t xml:space="preserve"> </w:t>
      </w:r>
      <w:r w:rsidR="00150FB9">
        <w:rPr>
          <w:rFonts w:ascii="Arial" w:hAnsi="Arial" w:cs="Arial"/>
          <w:lang w:val="en-US" w:eastAsia="en-US" w:bidi="ar-SA"/>
        </w:rPr>
        <w:t xml:space="preserve">ST SOP 2-5 </w:t>
      </w:r>
      <w:r w:rsidR="00150FB9">
        <w:rPr>
          <w:rFonts w:ascii="Arial" w:hAnsi="Arial" w:cs="Arial"/>
          <w:lang w:eastAsia="en-US" w:bidi="ar-SA"/>
        </w:rPr>
        <w:t xml:space="preserve">точка </w:t>
      </w:r>
      <w:r w:rsidR="001F35A1">
        <w:rPr>
          <w:rFonts w:ascii="Arial" w:hAnsi="Arial" w:cs="Arial"/>
          <w:lang w:eastAsia="en-US" w:bidi="ar-SA"/>
        </w:rPr>
        <w:t xml:space="preserve"> </w:t>
      </w:r>
      <w:r w:rsidR="00622AEE">
        <w:rPr>
          <w:rFonts w:ascii="Arial" w:hAnsi="Arial" w:cs="Arial"/>
          <w:lang w:eastAsia="en-US" w:bidi="ar-SA"/>
        </w:rPr>
        <w:t>6.1.4</w:t>
      </w:r>
      <w:bookmarkStart w:id="2" w:name="_Hlk162898460"/>
      <w:r w:rsidR="00622AEE">
        <w:rPr>
          <w:rFonts w:ascii="Arial" w:hAnsi="Arial" w:cs="Arial"/>
        </w:rPr>
        <w:t xml:space="preserve"> </w:t>
      </w:r>
      <w:r w:rsidR="001F35A1" w:rsidRPr="00975250">
        <w:rPr>
          <w:rFonts w:ascii="Arial" w:hAnsi="Arial" w:cs="Arial"/>
        </w:rPr>
        <w:t xml:space="preserve">за </w:t>
      </w:r>
      <w:proofErr w:type="spellStart"/>
      <w:r w:rsidR="001F35A1" w:rsidRPr="00975250">
        <w:rPr>
          <w:rFonts w:ascii="Arial" w:hAnsi="Arial" w:cs="Arial"/>
        </w:rPr>
        <w:t>управл</w:t>
      </w:r>
      <w:proofErr w:type="spellEnd"/>
      <w:r w:rsidR="001F35A1" w:rsidRPr="00975250">
        <w:rPr>
          <w:rFonts w:ascii="Arial" w:hAnsi="Arial" w:cs="Arial"/>
          <w:lang w:val="en-US"/>
        </w:rPr>
        <w:t>e</w:t>
      </w:r>
      <w:r w:rsidR="001F35A1" w:rsidRPr="00975250">
        <w:rPr>
          <w:rFonts w:ascii="Arial" w:hAnsi="Arial" w:cs="Arial"/>
        </w:rPr>
        <w:t>ни</w:t>
      </w:r>
      <w:r w:rsidR="001F35A1" w:rsidRPr="00975250">
        <w:rPr>
          <w:rFonts w:ascii="Arial" w:hAnsi="Arial" w:cs="Arial"/>
          <w:lang w:val="en-US"/>
        </w:rPr>
        <w:t>e</w:t>
      </w:r>
      <w:r w:rsidR="001F35A1" w:rsidRPr="00975250">
        <w:rPr>
          <w:rFonts w:ascii="Arial" w:hAnsi="Arial" w:cs="Arial"/>
        </w:rPr>
        <w:t xml:space="preserve"> на исканията и жалбите от субектите на </w:t>
      </w:r>
      <w:r w:rsidR="001F35A1">
        <w:rPr>
          <w:rFonts w:ascii="Arial" w:hAnsi="Arial" w:cs="Arial"/>
        </w:rPr>
        <w:t xml:space="preserve">лични </w:t>
      </w:r>
      <w:r w:rsidR="001F35A1" w:rsidRPr="00975250">
        <w:rPr>
          <w:rFonts w:ascii="Arial" w:hAnsi="Arial" w:cs="Arial"/>
        </w:rPr>
        <w:t xml:space="preserve">данни </w:t>
      </w:r>
      <w:bookmarkEnd w:id="2"/>
      <w:r w:rsidR="001F35A1" w:rsidRPr="00975250">
        <w:rPr>
          <w:rFonts w:ascii="Arial" w:hAnsi="Arial" w:cs="Arial"/>
        </w:rPr>
        <w:t>(PRO</w:t>
      </w:r>
      <w:r w:rsidR="001F35A1" w:rsidRPr="00975250">
        <w:rPr>
          <w:rFonts w:ascii="Arial" w:hAnsi="Arial" w:cs="Arial"/>
          <w:lang w:val="en-US"/>
        </w:rPr>
        <w:t xml:space="preserve">C </w:t>
      </w:r>
      <w:r w:rsidR="001F35A1" w:rsidRPr="00975250">
        <w:rPr>
          <w:rFonts w:ascii="Arial" w:hAnsi="Arial" w:cs="Arial"/>
        </w:rPr>
        <w:t>0</w:t>
      </w:r>
      <w:r w:rsidR="001F35A1" w:rsidRPr="00975250">
        <w:rPr>
          <w:rFonts w:ascii="Arial" w:hAnsi="Arial" w:cs="Arial"/>
          <w:lang w:val="en-US"/>
        </w:rPr>
        <w:t>2</w:t>
      </w:r>
      <w:r w:rsidR="001F35A1" w:rsidRPr="00975250">
        <w:rPr>
          <w:rFonts w:ascii="Arial" w:hAnsi="Arial" w:cs="Arial"/>
        </w:rPr>
        <w:t>)</w:t>
      </w:r>
      <w:r w:rsidR="008F7119" w:rsidRPr="0063573C">
        <w:rPr>
          <w:rFonts w:ascii="Arial" w:hAnsi="Arial" w:cs="Arial"/>
          <w:lang w:eastAsia="en-US" w:bidi="ar-SA"/>
        </w:rPr>
        <w:t>:</w:t>
      </w:r>
    </w:p>
    <w:p w:rsidR="00D708DE" w:rsidRPr="00975250" w:rsidRDefault="008F7119" w:rsidP="006675DA">
      <w:pPr>
        <w:pStyle w:val="ListParagraph"/>
        <w:numPr>
          <w:ilvl w:val="0"/>
          <w:numId w:val="27"/>
        </w:numPr>
        <w:spacing w:after="120"/>
        <w:contextualSpacing w:val="0"/>
        <w:jc w:val="both"/>
        <w:rPr>
          <w:rFonts w:ascii="Arial" w:hAnsi="Arial" w:cs="Arial"/>
          <w:szCs w:val="24"/>
        </w:rPr>
      </w:pPr>
      <w:r w:rsidRPr="0063573C">
        <w:rPr>
          <w:rFonts w:ascii="Arial" w:hAnsi="Arial" w:cs="Arial"/>
          <w:szCs w:val="24"/>
        </w:rPr>
        <w:t>Субектите на данни могат да направят искания за достъп до данни</w:t>
      </w:r>
      <w:r w:rsidR="00D708DE" w:rsidRPr="0063573C">
        <w:rPr>
          <w:rFonts w:ascii="Arial" w:hAnsi="Arial" w:cs="Arial"/>
          <w:szCs w:val="24"/>
        </w:rPr>
        <w:t xml:space="preserve"> и да получат отговор</w:t>
      </w:r>
      <w:r w:rsidR="001F35A1">
        <w:rPr>
          <w:rFonts w:ascii="Arial" w:hAnsi="Arial" w:cs="Arial"/>
          <w:szCs w:val="24"/>
        </w:rPr>
        <w:t>;</w:t>
      </w:r>
    </w:p>
    <w:p w:rsidR="008F7119" w:rsidRDefault="008F7119" w:rsidP="0025437F">
      <w:pPr>
        <w:pStyle w:val="ListParagraph"/>
        <w:numPr>
          <w:ilvl w:val="0"/>
          <w:numId w:val="27"/>
        </w:numPr>
        <w:spacing w:after="120"/>
        <w:contextualSpacing w:val="0"/>
        <w:jc w:val="both"/>
        <w:rPr>
          <w:rFonts w:ascii="Arial" w:hAnsi="Arial" w:cs="Arial"/>
          <w:szCs w:val="24"/>
        </w:rPr>
      </w:pPr>
      <w:r w:rsidRPr="0063573C">
        <w:rPr>
          <w:rFonts w:ascii="Arial" w:hAnsi="Arial" w:cs="Arial"/>
          <w:szCs w:val="24"/>
        </w:rPr>
        <w:t xml:space="preserve">Субектите на данни имат право да подават жалби, свързани с обработването на личните им данни, </w:t>
      </w:r>
      <w:r w:rsidR="001F35A1">
        <w:rPr>
          <w:rFonts w:ascii="Arial" w:hAnsi="Arial" w:cs="Arial"/>
          <w:szCs w:val="24"/>
        </w:rPr>
        <w:t xml:space="preserve">с </w:t>
      </w:r>
      <w:r w:rsidRPr="0063573C">
        <w:rPr>
          <w:rFonts w:ascii="Arial" w:hAnsi="Arial" w:cs="Arial"/>
          <w:szCs w:val="24"/>
        </w:rPr>
        <w:t xml:space="preserve">обработването на искане от субекта на данни и </w:t>
      </w:r>
      <w:r w:rsidR="001F35A1">
        <w:rPr>
          <w:rFonts w:ascii="Arial" w:hAnsi="Arial" w:cs="Arial"/>
          <w:szCs w:val="24"/>
        </w:rPr>
        <w:t xml:space="preserve">с </w:t>
      </w:r>
      <w:r w:rsidRPr="00975250">
        <w:rPr>
          <w:rFonts w:ascii="Arial" w:hAnsi="Arial" w:cs="Arial"/>
          <w:szCs w:val="24"/>
        </w:rPr>
        <w:t>начина на обработване на жалбите</w:t>
      </w:r>
      <w:r w:rsidR="00C408DE" w:rsidRPr="00975250">
        <w:rPr>
          <w:rFonts w:ascii="Arial" w:hAnsi="Arial" w:cs="Arial"/>
          <w:szCs w:val="24"/>
          <w:lang w:val="en-US"/>
        </w:rPr>
        <w:t>.</w:t>
      </w:r>
    </w:p>
    <w:p w:rsidR="00B8204A" w:rsidRPr="00975250" w:rsidRDefault="00B8204A" w:rsidP="00B8204A">
      <w:pPr>
        <w:pStyle w:val="ListParagraph"/>
        <w:spacing w:after="120"/>
        <w:contextualSpacing w:val="0"/>
        <w:jc w:val="both"/>
        <w:rPr>
          <w:rFonts w:ascii="Arial" w:hAnsi="Arial" w:cs="Arial"/>
          <w:szCs w:val="24"/>
        </w:rPr>
      </w:pPr>
    </w:p>
    <w:p w:rsidR="008F7119" w:rsidRPr="009D16FE" w:rsidRDefault="008522EA" w:rsidP="0025437F">
      <w:pPr>
        <w:pStyle w:val="GDPRApisParts"/>
        <w:numPr>
          <w:ilvl w:val="0"/>
          <w:numId w:val="0"/>
        </w:numPr>
        <w:spacing w:after="120"/>
        <w:jc w:val="both"/>
        <w:rPr>
          <w:rFonts w:cs="Arial"/>
          <w:color w:val="auto"/>
          <w:sz w:val="24"/>
          <w:szCs w:val="24"/>
        </w:rPr>
      </w:pPr>
      <w:r w:rsidRPr="009D16FE">
        <w:rPr>
          <w:rFonts w:cs="Arial"/>
          <w:color w:val="auto"/>
          <w:sz w:val="24"/>
          <w:szCs w:val="24"/>
        </w:rPr>
        <w:t xml:space="preserve">8. </w:t>
      </w:r>
      <w:r w:rsidR="008F7119" w:rsidRPr="009D16FE">
        <w:rPr>
          <w:rFonts w:cs="Arial"/>
          <w:color w:val="auto"/>
          <w:sz w:val="24"/>
          <w:szCs w:val="24"/>
        </w:rPr>
        <w:t>Разкриване на данни</w:t>
      </w:r>
    </w:p>
    <w:p w:rsidR="00230CCF" w:rsidRPr="009D16FE" w:rsidRDefault="00230CCF" w:rsidP="0025437F">
      <w:pPr>
        <w:spacing w:after="120"/>
        <w:jc w:val="both"/>
        <w:rPr>
          <w:rFonts w:ascii="Arial" w:hAnsi="Arial" w:cs="Arial"/>
        </w:rPr>
      </w:pPr>
      <w:r w:rsidRPr="009D16FE">
        <w:rPr>
          <w:rFonts w:ascii="Arial" w:hAnsi="Arial" w:cs="Arial"/>
          <w:b/>
        </w:rPr>
        <w:t>8.</w:t>
      </w:r>
      <w:r w:rsidR="008F7119" w:rsidRPr="009D16FE">
        <w:rPr>
          <w:rFonts w:ascii="Arial" w:hAnsi="Arial" w:cs="Arial"/>
          <w:b/>
        </w:rPr>
        <w:t>1.</w:t>
      </w:r>
      <w:r w:rsidR="008F7119" w:rsidRPr="009D16FE">
        <w:rPr>
          <w:rFonts w:ascii="Arial" w:hAnsi="Arial" w:cs="Arial"/>
        </w:rPr>
        <w:t xml:space="preserve"> </w:t>
      </w:r>
      <w:r w:rsidR="00947460" w:rsidRPr="00A177EE">
        <w:rPr>
          <w:rFonts w:ascii="Arial" w:hAnsi="Arial" w:cs="Arial"/>
        </w:rPr>
        <w:t>СТИНГ</w:t>
      </w:r>
      <w:r w:rsidR="00947460" w:rsidRPr="009D16FE">
        <w:rPr>
          <w:rFonts w:ascii="Arial" w:hAnsi="Arial" w:cs="Arial"/>
        </w:rPr>
        <w:t xml:space="preserve"> </w:t>
      </w:r>
      <w:r w:rsidR="00947460">
        <w:rPr>
          <w:rFonts w:ascii="Arial" w:hAnsi="Arial" w:cs="Arial"/>
        </w:rPr>
        <w:t xml:space="preserve">АД </w:t>
      </w:r>
      <w:r w:rsidR="008F7119" w:rsidRPr="009D16FE">
        <w:rPr>
          <w:rFonts w:ascii="Arial" w:hAnsi="Arial" w:cs="Arial"/>
        </w:rPr>
        <w:t>осигур</w:t>
      </w:r>
      <w:r w:rsidRPr="009D16FE">
        <w:rPr>
          <w:rFonts w:ascii="Arial" w:hAnsi="Arial" w:cs="Arial"/>
        </w:rPr>
        <w:t>ява</w:t>
      </w:r>
      <w:r w:rsidR="008F7119" w:rsidRPr="009D16FE">
        <w:rPr>
          <w:rFonts w:ascii="Arial" w:hAnsi="Arial" w:cs="Arial"/>
        </w:rPr>
        <w:t xml:space="preserve"> условия, при които личните данни не се разкриват на неупълномощени трети страни</w:t>
      </w:r>
      <w:r w:rsidRPr="009D16FE">
        <w:rPr>
          <w:rFonts w:ascii="Arial" w:hAnsi="Arial" w:cs="Arial"/>
        </w:rPr>
        <w:t xml:space="preserve">. </w:t>
      </w:r>
    </w:p>
    <w:p w:rsidR="008F7119" w:rsidRPr="009D16FE" w:rsidRDefault="00230CCF" w:rsidP="0025437F">
      <w:pPr>
        <w:spacing w:after="120"/>
        <w:jc w:val="both"/>
        <w:rPr>
          <w:rFonts w:ascii="Arial" w:hAnsi="Arial" w:cs="Arial"/>
        </w:rPr>
      </w:pPr>
      <w:r w:rsidRPr="009D16FE">
        <w:rPr>
          <w:rFonts w:ascii="Arial" w:hAnsi="Arial" w:cs="Arial"/>
          <w:b/>
        </w:rPr>
        <w:t xml:space="preserve">8.2. </w:t>
      </w:r>
      <w:r w:rsidR="008F7119" w:rsidRPr="009D16FE">
        <w:rPr>
          <w:rFonts w:ascii="Arial" w:hAnsi="Arial" w:cs="Arial"/>
        </w:rPr>
        <w:t>Необходимо е на служителите да се извърш</w:t>
      </w:r>
      <w:r w:rsidR="00947460">
        <w:rPr>
          <w:rFonts w:ascii="Arial" w:hAnsi="Arial" w:cs="Arial"/>
        </w:rPr>
        <w:t>ва</w:t>
      </w:r>
      <w:r w:rsidR="008F7119" w:rsidRPr="009D16FE">
        <w:rPr>
          <w:rFonts w:ascii="Arial" w:hAnsi="Arial" w:cs="Arial"/>
        </w:rPr>
        <w:t xml:space="preserve"> специално обучение и </w:t>
      </w:r>
      <w:r w:rsidR="00805DB4">
        <w:rPr>
          <w:rFonts w:ascii="Arial" w:hAnsi="Arial" w:cs="Arial"/>
        </w:rPr>
        <w:t xml:space="preserve">при необходимост </w:t>
      </w:r>
      <w:r w:rsidR="008F7119" w:rsidRPr="009D16FE">
        <w:rPr>
          <w:rFonts w:ascii="Arial" w:hAnsi="Arial" w:cs="Arial"/>
        </w:rPr>
        <w:t>инструктажи</w:t>
      </w:r>
      <w:r w:rsidR="00805DB4">
        <w:rPr>
          <w:rFonts w:ascii="Arial" w:hAnsi="Arial" w:cs="Arial"/>
        </w:rPr>
        <w:t>,</w:t>
      </w:r>
      <w:r w:rsidR="008F7119" w:rsidRPr="009D16FE">
        <w:rPr>
          <w:rFonts w:ascii="Arial" w:hAnsi="Arial" w:cs="Arial"/>
        </w:rPr>
        <w:t xml:space="preserve"> с цел да се избегне рискът от </w:t>
      </w:r>
      <w:r w:rsidRPr="009D16FE">
        <w:rPr>
          <w:rFonts w:ascii="Arial" w:hAnsi="Arial" w:cs="Arial"/>
        </w:rPr>
        <w:t>неправомерно разкриване на данни</w:t>
      </w:r>
      <w:r w:rsidR="008F7119" w:rsidRPr="009D16FE">
        <w:rPr>
          <w:rFonts w:ascii="Arial" w:hAnsi="Arial" w:cs="Arial"/>
        </w:rPr>
        <w:t>.</w:t>
      </w:r>
    </w:p>
    <w:p w:rsidR="008F7119" w:rsidRDefault="00230CCF" w:rsidP="0025437F">
      <w:pPr>
        <w:spacing w:after="120"/>
        <w:jc w:val="both"/>
        <w:rPr>
          <w:rFonts w:ascii="Arial" w:hAnsi="Arial" w:cs="Arial"/>
        </w:rPr>
      </w:pPr>
      <w:r w:rsidRPr="009D16FE">
        <w:rPr>
          <w:rFonts w:ascii="Arial" w:hAnsi="Arial" w:cs="Arial"/>
          <w:b/>
        </w:rPr>
        <w:t>8.3.</w:t>
      </w:r>
      <w:r w:rsidR="008F7119" w:rsidRPr="009D16FE">
        <w:rPr>
          <w:rFonts w:ascii="Arial" w:hAnsi="Arial" w:cs="Arial"/>
        </w:rPr>
        <w:t xml:space="preserve"> Всички искания от трети страни за предоставяне на данни трябва да бъдат </w:t>
      </w:r>
      <w:r w:rsidR="008D3BDB" w:rsidRPr="009D16FE">
        <w:rPr>
          <w:rFonts w:ascii="Arial" w:hAnsi="Arial" w:cs="Arial"/>
        </w:rPr>
        <w:t xml:space="preserve">мотивирани </w:t>
      </w:r>
      <w:r w:rsidR="008F7119" w:rsidRPr="009D16FE">
        <w:rPr>
          <w:rFonts w:ascii="Arial" w:hAnsi="Arial" w:cs="Arial"/>
        </w:rPr>
        <w:t xml:space="preserve">с подходяща документация  и всички такива разкривания на данни да бъдат специално разрешени от </w:t>
      </w:r>
      <w:r w:rsidR="003D6CBE" w:rsidRPr="009D16FE">
        <w:rPr>
          <w:rFonts w:ascii="Arial" w:hAnsi="Arial" w:cs="Arial"/>
        </w:rPr>
        <w:t xml:space="preserve">представляващ </w:t>
      </w:r>
      <w:r w:rsidR="00947460" w:rsidRPr="00A177EE">
        <w:rPr>
          <w:rFonts w:ascii="Arial" w:hAnsi="Arial" w:cs="Arial"/>
        </w:rPr>
        <w:t>СТИНГ</w:t>
      </w:r>
      <w:r w:rsidR="00947460" w:rsidRPr="009D16FE">
        <w:rPr>
          <w:rFonts w:ascii="Arial" w:hAnsi="Arial" w:cs="Arial"/>
        </w:rPr>
        <w:t xml:space="preserve"> </w:t>
      </w:r>
      <w:r w:rsidR="00947460">
        <w:rPr>
          <w:rFonts w:ascii="Arial" w:hAnsi="Arial" w:cs="Arial"/>
        </w:rPr>
        <w:t>АД</w:t>
      </w:r>
      <w:r w:rsidR="008F7119" w:rsidRPr="009D16FE">
        <w:rPr>
          <w:rFonts w:ascii="Arial" w:hAnsi="Arial" w:cs="Arial"/>
        </w:rPr>
        <w:t>.</w:t>
      </w:r>
    </w:p>
    <w:p w:rsidR="00016139" w:rsidRPr="009D16FE" w:rsidRDefault="00016139" w:rsidP="0025437F">
      <w:pPr>
        <w:spacing w:after="120"/>
        <w:jc w:val="both"/>
        <w:rPr>
          <w:rFonts w:ascii="Arial" w:hAnsi="Arial" w:cs="Arial"/>
        </w:rPr>
      </w:pPr>
    </w:p>
    <w:p w:rsidR="008F7119" w:rsidRPr="009D16FE" w:rsidRDefault="00427B5B" w:rsidP="0025437F">
      <w:pPr>
        <w:pStyle w:val="GDPRApisParts"/>
        <w:numPr>
          <w:ilvl w:val="0"/>
          <w:numId w:val="0"/>
        </w:numPr>
        <w:spacing w:after="120"/>
        <w:jc w:val="both"/>
        <w:rPr>
          <w:rFonts w:cs="Arial"/>
          <w:color w:val="auto"/>
          <w:sz w:val="24"/>
          <w:szCs w:val="24"/>
        </w:rPr>
      </w:pPr>
      <w:r w:rsidRPr="009D16FE">
        <w:rPr>
          <w:rFonts w:cs="Arial"/>
          <w:color w:val="auto"/>
          <w:sz w:val="24"/>
          <w:szCs w:val="24"/>
        </w:rPr>
        <w:t>9.</w:t>
      </w:r>
      <w:r w:rsidR="008F7119" w:rsidRPr="009D16FE">
        <w:rPr>
          <w:rFonts w:cs="Arial"/>
          <w:color w:val="auto"/>
          <w:sz w:val="24"/>
          <w:szCs w:val="24"/>
        </w:rPr>
        <w:t xml:space="preserve"> Съхраняване и унищожаване на данните</w:t>
      </w:r>
    </w:p>
    <w:p w:rsidR="008F7119" w:rsidRPr="00BA0B72" w:rsidRDefault="00427B5B" w:rsidP="0025437F">
      <w:pPr>
        <w:spacing w:after="120"/>
        <w:jc w:val="both"/>
        <w:rPr>
          <w:rFonts w:ascii="Arial" w:hAnsi="Arial" w:cs="Arial"/>
          <w:lang w:eastAsia="en-US" w:bidi="ar-SA"/>
        </w:rPr>
      </w:pPr>
      <w:r w:rsidRPr="0063573C">
        <w:rPr>
          <w:rFonts w:ascii="Arial" w:eastAsia="Times New Roman" w:hAnsi="Arial" w:cs="Arial"/>
          <w:b/>
          <w:kern w:val="0"/>
          <w:lang w:eastAsia="en-US" w:bidi="ar-SA"/>
        </w:rPr>
        <w:t>9.</w:t>
      </w:r>
      <w:r w:rsidR="008F7119" w:rsidRPr="0063573C">
        <w:rPr>
          <w:rFonts w:ascii="Arial" w:eastAsia="Times New Roman" w:hAnsi="Arial" w:cs="Arial"/>
          <w:b/>
          <w:kern w:val="0"/>
          <w:lang w:eastAsia="en-US" w:bidi="ar-SA"/>
        </w:rPr>
        <w:t>1.</w:t>
      </w:r>
      <w:r w:rsidR="008F7119" w:rsidRPr="0063573C">
        <w:rPr>
          <w:rFonts w:ascii="Arial" w:eastAsia="Times New Roman" w:hAnsi="Arial" w:cs="Arial"/>
          <w:kern w:val="0"/>
          <w:lang w:eastAsia="en-US" w:bidi="ar-SA"/>
        </w:rPr>
        <w:t xml:space="preserve"> </w:t>
      </w:r>
      <w:r w:rsidR="008D671C" w:rsidRPr="00BA0B72">
        <w:rPr>
          <w:rFonts w:ascii="Arial" w:eastAsia="Times New Roman" w:hAnsi="Arial" w:cs="Arial"/>
          <w:kern w:val="0"/>
          <w:lang w:eastAsia="en-US" w:bidi="ar-SA"/>
        </w:rPr>
        <w:t>Н</w:t>
      </w:r>
      <w:r w:rsidR="008F7119" w:rsidRPr="00BA0B72">
        <w:rPr>
          <w:rFonts w:ascii="Arial" w:eastAsia="Times New Roman" w:hAnsi="Arial" w:cs="Arial"/>
          <w:spacing w:val="-2"/>
          <w:kern w:val="0"/>
          <w:lang w:eastAsia="en-US" w:bidi="ar-SA"/>
        </w:rPr>
        <w:t xml:space="preserve">е </w:t>
      </w:r>
      <w:r w:rsidR="008D671C" w:rsidRPr="00BA0B72">
        <w:rPr>
          <w:rFonts w:ascii="Arial" w:eastAsia="Times New Roman" w:hAnsi="Arial" w:cs="Arial"/>
          <w:spacing w:val="-2"/>
          <w:kern w:val="0"/>
          <w:lang w:eastAsia="en-US" w:bidi="ar-SA"/>
        </w:rPr>
        <w:t xml:space="preserve">се </w:t>
      </w:r>
      <w:r w:rsidR="008F7119" w:rsidRPr="00BA0B72">
        <w:rPr>
          <w:rFonts w:ascii="Arial" w:eastAsia="Times New Roman" w:hAnsi="Arial" w:cs="Arial"/>
          <w:spacing w:val="-2"/>
          <w:kern w:val="0"/>
          <w:lang w:eastAsia="en-US" w:bidi="ar-SA"/>
        </w:rPr>
        <w:t>съхранява</w:t>
      </w:r>
      <w:r w:rsidR="008D671C" w:rsidRPr="00BA0B72">
        <w:rPr>
          <w:rFonts w:ascii="Arial" w:eastAsia="Times New Roman" w:hAnsi="Arial" w:cs="Arial"/>
          <w:spacing w:val="-2"/>
          <w:kern w:val="0"/>
          <w:lang w:eastAsia="en-US" w:bidi="ar-SA"/>
        </w:rPr>
        <w:t>т</w:t>
      </w:r>
      <w:r w:rsidR="008F7119" w:rsidRPr="00BA0B72">
        <w:rPr>
          <w:rFonts w:ascii="Arial" w:eastAsia="Times New Roman" w:hAnsi="Arial" w:cs="Arial"/>
          <w:spacing w:val="-2"/>
          <w:kern w:val="0"/>
          <w:lang w:eastAsia="en-US" w:bidi="ar-SA"/>
        </w:rPr>
        <w:t xml:space="preserve"> лични данни</w:t>
      </w:r>
      <w:r w:rsidR="008F7119" w:rsidRPr="00BA0B72">
        <w:rPr>
          <w:rFonts w:ascii="Arial" w:eastAsia="Times New Roman" w:hAnsi="Arial" w:cs="Arial"/>
          <w:kern w:val="0"/>
          <w:lang w:eastAsia="en-US" w:bidi="ar-SA"/>
        </w:rPr>
        <w:t xml:space="preserve"> във вид, който позволява идентифицирането на субектите за по-дълъг период отколкото е необходимо, по отношение на целите, за които са били събрани данните.</w:t>
      </w:r>
    </w:p>
    <w:p w:rsidR="008F7119" w:rsidRPr="0063573C" w:rsidRDefault="00427B5B" w:rsidP="0060488C">
      <w:pPr>
        <w:spacing w:after="120"/>
        <w:jc w:val="both"/>
        <w:rPr>
          <w:rFonts w:ascii="Arial" w:hAnsi="Arial" w:cs="Arial"/>
          <w:lang w:eastAsia="en-US" w:bidi="ar-SA"/>
        </w:rPr>
      </w:pPr>
      <w:r w:rsidRPr="00BA0B72">
        <w:rPr>
          <w:rFonts w:ascii="Arial" w:eastAsia="Times New Roman" w:hAnsi="Arial" w:cs="Arial"/>
          <w:b/>
          <w:kern w:val="0"/>
          <w:lang w:eastAsia="en-US" w:bidi="ar-SA"/>
        </w:rPr>
        <w:t>9.</w:t>
      </w:r>
      <w:r w:rsidR="008F7119" w:rsidRPr="00BA0B72">
        <w:rPr>
          <w:rFonts w:ascii="Arial" w:eastAsia="Times New Roman" w:hAnsi="Arial" w:cs="Arial"/>
          <w:b/>
          <w:kern w:val="0"/>
          <w:lang w:eastAsia="en-US" w:bidi="ar-SA"/>
        </w:rPr>
        <w:t>2.</w:t>
      </w:r>
      <w:r w:rsidR="008F7119" w:rsidRPr="00BA0B72">
        <w:rPr>
          <w:rFonts w:ascii="Arial" w:eastAsia="Times New Roman" w:hAnsi="Arial" w:cs="Arial"/>
          <w:kern w:val="0"/>
          <w:lang w:eastAsia="en-US" w:bidi="ar-SA"/>
        </w:rPr>
        <w:t xml:space="preserve"> </w:t>
      </w:r>
      <w:r w:rsidR="008D671C" w:rsidRPr="00BA0B72">
        <w:rPr>
          <w:rFonts w:ascii="Arial" w:eastAsia="Times New Roman" w:hAnsi="Arial" w:cs="Arial"/>
          <w:kern w:val="0"/>
          <w:lang w:eastAsia="en-US" w:bidi="ar-SA"/>
        </w:rPr>
        <w:t>М</w:t>
      </w:r>
      <w:r w:rsidR="008F7119" w:rsidRPr="00BA0B72">
        <w:rPr>
          <w:rFonts w:ascii="Arial" w:eastAsia="Times New Roman" w:hAnsi="Arial" w:cs="Arial"/>
          <w:kern w:val="0"/>
          <w:lang w:eastAsia="en-US" w:bidi="ar-SA"/>
        </w:rPr>
        <w:t>оже да съхранява</w:t>
      </w:r>
      <w:r w:rsidR="008D671C" w:rsidRPr="00BA0B72">
        <w:rPr>
          <w:rFonts w:ascii="Arial" w:eastAsia="Times New Roman" w:hAnsi="Arial" w:cs="Arial"/>
          <w:kern w:val="0"/>
          <w:lang w:eastAsia="en-US" w:bidi="ar-SA"/>
        </w:rPr>
        <w:t>т</w:t>
      </w:r>
      <w:r w:rsidR="008F7119" w:rsidRPr="00BA0B72">
        <w:rPr>
          <w:rFonts w:ascii="Arial" w:eastAsia="Times New Roman" w:hAnsi="Arial" w:cs="Arial"/>
          <w:kern w:val="0"/>
          <w:lang w:eastAsia="en-US" w:bidi="ar-SA"/>
        </w:rPr>
        <w:t xml:space="preserve"> данни за по-дълги периоди единствено ако личните данни ще бъдат обработвани  за целите на </w:t>
      </w:r>
      <w:r w:rsidR="008F7119" w:rsidRPr="0063573C">
        <w:rPr>
          <w:rFonts w:ascii="Arial" w:eastAsia="Times New Roman" w:hAnsi="Arial" w:cs="Arial"/>
          <w:kern w:val="0"/>
          <w:lang w:eastAsia="en-US" w:bidi="ar-SA"/>
        </w:rPr>
        <w:t>архивиране, за цели в обществен интерес, научни или исторически изследвания и за статистически цели,  и само при изпълнението на подходящи технически и организационни мерки за гарантиране на правата и свободите на субекта на данните.</w:t>
      </w:r>
    </w:p>
    <w:p w:rsidR="008F7119" w:rsidRPr="0063573C" w:rsidRDefault="00427B5B" w:rsidP="0060488C">
      <w:pPr>
        <w:spacing w:after="120"/>
        <w:jc w:val="both"/>
        <w:rPr>
          <w:rFonts w:ascii="Arial" w:hAnsi="Arial" w:cs="Arial"/>
          <w:lang w:eastAsia="en-US" w:bidi="ar-SA"/>
        </w:rPr>
      </w:pPr>
      <w:r w:rsidRPr="0063573C">
        <w:rPr>
          <w:rFonts w:ascii="Arial" w:eastAsia="Times New Roman" w:hAnsi="Arial" w:cs="Arial"/>
          <w:b/>
          <w:kern w:val="0"/>
          <w:lang w:eastAsia="en-US" w:bidi="ar-SA"/>
        </w:rPr>
        <w:t>9.</w:t>
      </w:r>
      <w:r w:rsidR="008F7119" w:rsidRPr="0063573C">
        <w:rPr>
          <w:rFonts w:ascii="Arial" w:eastAsia="Times New Roman" w:hAnsi="Arial" w:cs="Arial"/>
          <w:b/>
          <w:kern w:val="0"/>
          <w:lang w:eastAsia="en-US" w:bidi="ar-SA"/>
        </w:rPr>
        <w:t>3</w:t>
      </w:r>
      <w:r w:rsidRPr="0063573C">
        <w:rPr>
          <w:rFonts w:ascii="Arial" w:eastAsia="Times New Roman" w:hAnsi="Arial" w:cs="Arial"/>
          <w:b/>
          <w:kern w:val="0"/>
          <w:lang w:eastAsia="en-US" w:bidi="ar-SA"/>
        </w:rPr>
        <w:t>.</w:t>
      </w:r>
      <w:r w:rsidR="008F7119" w:rsidRPr="0063573C">
        <w:rPr>
          <w:rFonts w:ascii="Arial" w:eastAsia="Times New Roman" w:hAnsi="Arial" w:cs="Arial"/>
          <w:b/>
          <w:kern w:val="0"/>
          <w:lang w:eastAsia="en-US" w:bidi="ar-SA"/>
        </w:rPr>
        <w:t xml:space="preserve"> </w:t>
      </w:r>
      <w:r w:rsidRPr="0063573C">
        <w:rPr>
          <w:rFonts w:ascii="Arial" w:eastAsia="Times New Roman" w:hAnsi="Arial" w:cs="Arial"/>
          <w:kern w:val="0"/>
          <w:lang w:eastAsia="en-US" w:bidi="ar-SA"/>
        </w:rPr>
        <w:t>Периодът</w:t>
      </w:r>
      <w:r w:rsidR="008F7119" w:rsidRPr="0063573C">
        <w:rPr>
          <w:rFonts w:ascii="Arial" w:eastAsia="Times New Roman" w:hAnsi="Arial" w:cs="Arial"/>
          <w:kern w:val="0"/>
          <w:lang w:eastAsia="en-US" w:bidi="ar-SA"/>
        </w:rPr>
        <w:t xml:space="preserve"> на съхранение за всяка категория лични данни </w:t>
      </w:r>
      <w:r w:rsidRPr="0063573C">
        <w:rPr>
          <w:rFonts w:ascii="Arial" w:eastAsia="Times New Roman" w:hAnsi="Arial" w:cs="Arial"/>
          <w:kern w:val="0"/>
          <w:lang w:eastAsia="en-US" w:bidi="ar-SA"/>
        </w:rPr>
        <w:t>е</w:t>
      </w:r>
      <w:r w:rsidR="008F7119" w:rsidRPr="0063573C">
        <w:rPr>
          <w:rFonts w:ascii="Arial" w:eastAsia="Times New Roman" w:hAnsi="Arial" w:cs="Arial"/>
          <w:kern w:val="0"/>
          <w:lang w:eastAsia="en-US" w:bidi="ar-SA"/>
        </w:rPr>
        <w:t xml:space="preserve"> </w:t>
      </w:r>
      <w:r w:rsidRPr="0063573C">
        <w:rPr>
          <w:rFonts w:ascii="Arial" w:eastAsia="Times New Roman" w:hAnsi="Arial" w:cs="Arial"/>
          <w:kern w:val="0"/>
          <w:lang w:eastAsia="en-US" w:bidi="ar-SA"/>
        </w:rPr>
        <w:t>посочен</w:t>
      </w:r>
      <w:r w:rsidR="008F7119" w:rsidRPr="0063573C">
        <w:rPr>
          <w:rFonts w:ascii="Arial" w:eastAsia="Times New Roman" w:hAnsi="Arial" w:cs="Arial"/>
          <w:kern w:val="0"/>
          <w:lang w:eastAsia="en-US" w:bidi="ar-SA"/>
        </w:rPr>
        <w:t xml:space="preserve"> в </w:t>
      </w:r>
      <w:r w:rsidR="00975250" w:rsidRPr="00DA6E2B">
        <w:rPr>
          <w:rFonts w:ascii="Arial" w:hAnsi="Arial" w:cs="Arial"/>
        </w:rPr>
        <w:t>регистрите на дейностите по обработване на данни</w:t>
      </w:r>
      <w:r w:rsidRPr="00DA6E2B">
        <w:rPr>
          <w:rFonts w:ascii="Arial" w:eastAsia="Times New Roman" w:hAnsi="Arial" w:cs="Arial"/>
          <w:kern w:val="0"/>
          <w:lang w:eastAsia="en-US" w:bidi="ar-SA"/>
        </w:rPr>
        <w:t>,</w:t>
      </w:r>
      <w:r w:rsidR="008F7119" w:rsidRPr="00DA6E2B">
        <w:rPr>
          <w:rFonts w:ascii="Arial" w:eastAsia="Times New Roman" w:hAnsi="Arial" w:cs="Arial"/>
          <w:kern w:val="0"/>
          <w:lang w:eastAsia="en-US" w:bidi="ar-SA"/>
        </w:rPr>
        <w:t xml:space="preserve"> както </w:t>
      </w:r>
      <w:r w:rsidR="008F7119" w:rsidRPr="0063573C">
        <w:rPr>
          <w:rFonts w:ascii="Arial" w:eastAsia="Times New Roman" w:hAnsi="Arial" w:cs="Arial"/>
          <w:kern w:val="0"/>
          <w:lang w:eastAsia="en-US" w:bidi="ar-SA"/>
        </w:rPr>
        <w:t>и критериите, използвани за определяне на този период, включително законови задължения</w:t>
      </w:r>
      <w:r w:rsidR="0060488C">
        <w:rPr>
          <w:rFonts w:ascii="Arial" w:eastAsia="Times New Roman" w:hAnsi="Arial" w:cs="Arial"/>
          <w:kern w:val="0"/>
          <w:lang w:eastAsia="en-US" w:bidi="ar-SA"/>
        </w:rPr>
        <w:t>.</w:t>
      </w:r>
    </w:p>
    <w:p w:rsidR="002B27BF" w:rsidRPr="0059794C" w:rsidRDefault="00F51256" w:rsidP="0060488C">
      <w:pPr>
        <w:spacing w:after="120"/>
        <w:jc w:val="both"/>
        <w:rPr>
          <w:rFonts w:ascii="Arial" w:hAnsi="Arial" w:cs="Arial"/>
          <w:lang w:eastAsia="en-US" w:bidi="ar-SA"/>
        </w:rPr>
      </w:pPr>
      <w:r w:rsidRPr="0059794C">
        <w:rPr>
          <w:rFonts w:ascii="Arial" w:eastAsia="Times New Roman" w:hAnsi="Arial" w:cs="Arial"/>
          <w:b/>
          <w:spacing w:val="-2"/>
          <w:kern w:val="0"/>
          <w:lang w:eastAsia="en-US" w:bidi="ar-SA"/>
        </w:rPr>
        <w:t>9.</w:t>
      </w:r>
      <w:r w:rsidR="008F7119" w:rsidRPr="0059794C">
        <w:rPr>
          <w:rFonts w:ascii="Arial" w:eastAsia="Times New Roman" w:hAnsi="Arial" w:cs="Arial"/>
          <w:b/>
          <w:spacing w:val="-2"/>
          <w:kern w:val="0"/>
          <w:lang w:eastAsia="en-US" w:bidi="ar-SA"/>
        </w:rPr>
        <w:t xml:space="preserve">4. </w:t>
      </w:r>
      <w:r w:rsidRPr="0059794C">
        <w:rPr>
          <w:rFonts w:ascii="Arial" w:eastAsia="Times New Roman" w:hAnsi="Arial" w:cs="Arial"/>
          <w:spacing w:val="-2"/>
          <w:kern w:val="0"/>
          <w:lang w:eastAsia="en-US" w:bidi="ar-SA"/>
        </w:rPr>
        <w:t>П</w:t>
      </w:r>
      <w:r w:rsidR="008F7119" w:rsidRPr="0059794C">
        <w:rPr>
          <w:rFonts w:ascii="Arial" w:eastAsia="Times New Roman" w:hAnsi="Arial" w:cs="Arial"/>
          <w:spacing w:val="-2"/>
          <w:kern w:val="0"/>
          <w:lang w:eastAsia="en-US" w:bidi="ar-SA"/>
        </w:rPr>
        <w:t xml:space="preserve">равилата за унищожаване на информацията </w:t>
      </w:r>
      <w:r w:rsidR="008F7119" w:rsidRPr="00E14FFE">
        <w:rPr>
          <w:rFonts w:ascii="Arial" w:eastAsia="Times New Roman" w:hAnsi="Arial" w:cs="Arial"/>
          <w:spacing w:val="-2"/>
          <w:kern w:val="0"/>
          <w:lang w:eastAsia="en-US" w:bidi="ar-SA"/>
        </w:rPr>
        <w:t xml:space="preserve">върху </w:t>
      </w:r>
      <w:r w:rsidR="00273451" w:rsidRPr="00E14FFE">
        <w:rPr>
          <w:rFonts w:ascii="Arial" w:eastAsia="Times New Roman" w:hAnsi="Arial" w:cs="Arial"/>
          <w:spacing w:val="-2"/>
          <w:kern w:val="0"/>
          <w:lang w:eastAsia="en-US" w:bidi="ar-SA"/>
        </w:rPr>
        <w:t xml:space="preserve">вече </w:t>
      </w:r>
      <w:r w:rsidR="008F7119" w:rsidRPr="00E14FFE">
        <w:rPr>
          <w:rFonts w:ascii="Arial" w:eastAsia="Times New Roman" w:hAnsi="Arial" w:cs="Arial"/>
          <w:spacing w:val="-2"/>
          <w:kern w:val="0"/>
          <w:lang w:eastAsia="en-US" w:bidi="ar-SA"/>
        </w:rPr>
        <w:t xml:space="preserve">неизползвани  </w:t>
      </w:r>
      <w:r w:rsidR="008F7119" w:rsidRPr="0059794C">
        <w:rPr>
          <w:rFonts w:ascii="Arial" w:eastAsia="Times New Roman" w:hAnsi="Arial" w:cs="Arial"/>
          <w:spacing w:val="-2"/>
          <w:kern w:val="0"/>
          <w:lang w:eastAsia="en-US" w:bidi="ar-SA"/>
        </w:rPr>
        <w:t>записващи носители  ще се прилагат във всички случаи.</w:t>
      </w:r>
    </w:p>
    <w:p w:rsidR="008F7119" w:rsidRDefault="00CF1985" w:rsidP="0025437F">
      <w:pPr>
        <w:spacing w:after="120"/>
        <w:jc w:val="both"/>
        <w:rPr>
          <w:rFonts w:ascii="Arial" w:eastAsia="Times New Roman" w:hAnsi="Arial" w:cs="Arial"/>
          <w:kern w:val="0"/>
          <w:lang w:eastAsia="en-US" w:bidi="ar-SA"/>
        </w:rPr>
      </w:pPr>
      <w:r w:rsidRPr="0059794C">
        <w:rPr>
          <w:rFonts w:ascii="Arial" w:eastAsia="Times New Roman" w:hAnsi="Arial" w:cs="Arial"/>
          <w:b/>
          <w:kern w:val="0"/>
          <w:lang w:eastAsia="en-US" w:bidi="ar-SA"/>
        </w:rPr>
        <w:t>9.</w:t>
      </w:r>
      <w:r w:rsidR="008F7119" w:rsidRPr="0059794C">
        <w:rPr>
          <w:rFonts w:ascii="Arial" w:eastAsia="Times New Roman" w:hAnsi="Arial" w:cs="Arial"/>
          <w:b/>
          <w:kern w:val="0"/>
          <w:lang w:eastAsia="en-US" w:bidi="ar-SA"/>
        </w:rPr>
        <w:t>5.</w:t>
      </w:r>
      <w:r w:rsidR="008F7119" w:rsidRPr="0059794C">
        <w:rPr>
          <w:rFonts w:ascii="Arial" w:eastAsia="Times New Roman" w:hAnsi="Arial" w:cs="Arial"/>
          <w:kern w:val="0"/>
          <w:lang w:eastAsia="en-US" w:bidi="ar-SA"/>
        </w:rPr>
        <w:t xml:space="preserve"> Личните данни трябва да бъдат унищожени съгласно</w:t>
      </w:r>
      <w:r w:rsidR="008F7119" w:rsidRPr="0063573C">
        <w:rPr>
          <w:rFonts w:ascii="Arial" w:eastAsia="Times New Roman" w:hAnsi="Arial" w:cs="Arial"/>
          <w:kern w:val="0"/>
          <w:lang w:eastAsia="en-US" w:bidi="ar-SA"/>
        </w:rPr>
        <w:t xml:space="preserve"> принципа за гарантиране подходящо ниво на сигурност</w:t>
      </w:r>
      <w:r w:rsidRPr="0063573C">
        <w:rPr>
          <w:rFonts w:ascii="Arial" w:eastAsia="Times New Roman" w:hAnsi="Arial" w:cs="Arial"/>
          <w:kern w:val="0"/>
          <w:lang w:eastAsia="en-US" w:bidi="ar-SA"/>
        </w:rPr>
        <w:t>,</w:t>
      </w:r>
      <w:r w:rsidR="008F7119" w:rsidRPr="0063573C">
        <w:rPr>
          <w:rFonts w:ascii="Arial" w:eastAsia="Times New Roman" w:hAnsi="Arial" w:cs="Arial"/>
          <w:kern w:val="0"/>
          <w:lang w:eastAsia="en-US" w:bidi="ar-SA"/>
        </w:rPr>
        <w:t xml:space="preserve"> включително </w:t>
      </w:r>
      <w:r w:rsidRPr="0063573C">
        <w:rPr>
          <w:rFonts w:ascii="Arial" w:eastAsia="Times New Roman" w:hAnsi="Arial" w:cs="Arial"/>
          <w:kern w:val="0"/>
          <w:lang w:eastAsia="en-US" w:bidi="ar-SA"/>
        </w:rPr>
        <w:t xml:space="preserve">и </w:t>
      </w:r>
      <w:r w:rsidR="008F7119" w:rsidRPr="0063573C">
        <w:rPr>
          <w:rFonts w:ascii="Arial" w:eastAsia="Times New Roman" w:hAnsi="Arial" w:cs="Arial"/>
          <w:kern w:val="0"/>
          <w:lang w:eastAsia="en-US" w:bidi="ar-SA"/>
        </w:rPr>
        <w:t xml:space="preserve">защита срещу неразрешено или незаконосъобразно </w:t>
      </w:r>
      <w:r w:rsidR="008F7119" w:rsidRPr="006221A4">
        <w:rPr>
          <w:rFonts w:ascii="Arial" w:eastAsia="Times New Roman" w:hAnsi="Arial" w:cs="Arial"/>
          <w:kern w:val="0"/>
          <w:lang w:eastAsia="en-US" w:bidi="ar-SA"/>
        </w:rPr>
        <w:t>обработване и срещу случайна загуба, унищожаване или повреждане, като се прилагат подходящи технически или организационни мерки</w:t>
      </w:r>
      <w:r w:rsidRPr="006221A4">
        <w:rPr>
          <w:rFonts w:ascii="Arial" w:eastAsia="Times New Roman" w:hAnsi="Arial" w:cs="Arial"/>
          <w:kern w:val="0"/>
          <w:lang w:eastAsia="en-US" w:bidi="ar-SA"/>
        </w:rPr>
        <w:t>.</w:t>
      </w:r>
      <w:r w:rsidR="00543CBC">
        <w:rPr>
          <w:rFonts w:ascii="Arial" w:eastAsia="Times New Roman" w:hAnsi="Arial" w:cs="Arial"/>
          <w:kern w:val="0"/>
          <w:lang w:eastAsia="en-US" w:bidi="ar-SA"/>
        </w:rPr>
        <w:t xml:space="preserve"> Прилага се </w:t>
      </w:r>
      <w:r w:rsidR="008F7119" w:rsidRPr="006221A4">
        <w:rPr>
          <w:rFonts w:ascii="Arial" w:eastAsia="Times New Roman" w:hAnsi="Arial" w:cs="Arial"/>
          <w:kern w:val="0"/>
          <w:lang w:eastAsia="en-US" w:bidi="ar-SA"/>
        </w:rPr>
        <w:t xml:space="preserve"> </w:t>
      </w:r>
      <w:r w:rsidR="00622AEE">
        <w:rPr>
          <w:rFonts w:ascii="Arial" w:eastAsia="Times New Roman" w:hAnsi="Arial" w:cs="Arial"/>
          <w:kern w:val="0"/>
          <w:lang w:val="en-US" w:eastAsia="en-US" w:bidi="ar-SA"/>
        </w:rPr>
        <w:t xml:space="preserve">ST SOP 2-5 </w:t>
      </w:r>
      <w:r w:rsidR="00622AEE">
        <w:rPr>
          <w:rFonts w:ascii="Arial" w:eastAsia="Times New Roman" w:hAnsi="Arial" w:cs="Arial"/>
          <w:kern w:val="0"/>
          <w:lang w:eastAsia="en-US" w:bidi="ar-SA"/>
        </w:rPr>
        <w:t xml:space="preserve">точка 6.1.5 </w:t>
      </w:r>
      <w:bookmarkStart w:id="3" w:name="_Hlk162898598"/>
      <w:r w:rsidR="00543CBC" w:rsidRPr="00543CBC">
        <w:rPr>
          <w:rFonts w:ascii="Arial" w:eastAsia="Times New Roman" w:hAnsi="Arial" w:cs="Arial"/>
          <w:kern w:val="0"/>
          <w:lang w:eastAsia="en-US" w:bidi="ar-SA"/>
        </w:rPr>
        <w:t xml:space="preserve">за съхраняване и унищожаване на данни </w:t>
      </w:r>
      <w:bookmarkEnd w:id="3"/>
      <w:r w:rsidR="00543CBC" w:rsidRPr="00543CBC">
        <w:rPr>
          <w:rFonts w:ascii="Arial" w:eastAsia="Times New Roman" w:hAnsi="Arial" w:cs="Arial"/>
          <w:kern w:val="0"/>
          <w:lang w:eastAsia="en-US" w:bidi="ar-SA"/>
        </w:rPr>
        <w:t>(PROC 05)</w:t>
      </w:r>
      <w:r w:rsidR="00543CBC">
        <w:rPr>
          <w:rFonts w:ascii="Arial" w:eastAsia="Times New Roman" w:hAnsi="Arial" w:cs="Arial"/>
          <w:kern w:val="0"/>
          <w:lang w:eastAsia="en-US" w:bidi="ar-SA"/>
        </w:rPr>
        <w:t>.</w:t>
      </w:r>
    </w:p>
    <w:p w:rsidR="008C42C2" w:rsidRPr="006221A4" w:rsidRDefault="008C42C2" w:rsidP="0025437F">
      <w:pPr>
        <w:spacing w:after="120"/>
        <w:jc w:val="both"/>
        <w:rPr>
          <w:rFonts w:ascii="Arial" w:eastAsia="Times New Roman" w:hAnsi="Arial" w:cs="Arial"/>
          <w:kern w:val="0"/>
          <w:lang w:eastAsia="en-US" w:bidi="ar-SA"/>
        </w:rPr>
      </w:pPr>
    </w:p>
    <w:p w:rsidR="008F7119" w:rsidRPr="006221A4" w:rsidRDefault="00FA07A3" w:rsidP="0025437F">
      <w:pPr>
        <w:pStyle w:val="GDPRApisParts"/>
        <w:numPr>
          <w:ilvl w:val="0"/>
          <w:numId w:val="0"/>
        </w:numPr>
        <w:spacing w:after="120"/>
        <w:jc w:val="both"/>
        <w:rPr>
          <w:rFonts w:cs="Arial"/>
          <w:color w:val="auto"/>
          <w:sz w:val="24"/>
          <w:szCs w:val="24"/>
        </w:rPr>
      </w:pPr>
      <w:r w:rsidRPr="006221A4">
        <w:rPr>
          <w:rFonts w:cs="Arial"/>
          <w:color w:val="auto"/>
          <w:sz w:val="24"/>
          <w:szCs w:val="24"/>
        </w:rPr>
        <w:t>1</w:t>
      </w:r>
      <w:r w:rsidR="00AD7844" w:rsidRPr="006221A4">
        <w:rPr>
          <w:rFonts w:cs="Arial"/>
          <w:color w:val="auto"/>
          <w:sz w:val="24"/>
          <w:szCs w:val="24"/>
          <w:lang w:val="en-US"/>
        </w:rPr>
        <w:t>0</w:t>
      </w:r>
      <w:r w:rsidRPr="006221A4">
        <w:rPr>
          <w:rFonts w:cs="Arial"/>
          <w:color w:val="auto"/>
          <w:sz w:val="24"/>
          <w:szCs w:val="24"/>
        </w:rPr>
        <w:t xml:space="preserve">. </w:t>
      </w:r>
      <w:r w:rsidR="008F7119" w:rsidRPr="006221A4">
        <w:rPr>
          <w:rFonts w:cs="Arial"/>
          <w:color w:val="auto"/>
          <w:sz w:val="24"/>
          <w:szCs w:val="24"/>
        </w:rPr>
        <w:t xml:space="preserve">Трансфер на данни </w:t>
      </w:r>
    </w:p>
    <w:p w:rsidR="00797A13" w:rsidRPr="006221A4" w:rsidRDefault="00797A13" w:rsidP="0025437F">
      <w:pPr>
        <w:spacing w:after="120"/>
        <w:jc w:val="both"/>
        <w:rPr>
          <w:rFonts w:ascii="Arial" w:eastAsia="Times New Roman" w:hAnsi="Arial" w:cs="Arial"/>
          <w:kern w:val="0"/>
          <w:lang w:eastAsia="en-US" w:bidi="ar-SA"/>
        </w:rPr>
      </w:pPr>
      <w:r w:rsidRPr="006221A4">
        <w:rPr>
          <w:rFonts w:ascii="Arial" w:eastAsia="Times New Roman" w:hAnsi="Arial" w:cs="Arial"/>
          <w:b/>
          <w:spacing w:val="-2"/>
          <w:kern w:val="0"/>
          <w:lang w:eastAsia="en-US" w:bidi="ar-SA"/>
        </w:rPr>
        <w:t>1</w:t>
      </w:r>
      <w:r w:rsidR="00AD7844" w:rsidRPr="006221A4">
        <w:rPr>
          <w:rFonts w:ascii="Arial" w:eastAsia="Times New Roman" w:hAnsi="Arial" w:cs="Arial"/>
          <w:b/>
          <w:spacing w:val="-2"/>
          <w:kern w:val="0"/>
          <w:lang w:val="en-US" w:eastAsia="en-US" w:bidi="ar-SA"/>
        </w:rPr>
        <w:t>0</w:t>
      </w:r>
      <w:r w:rsidRPr="006221A4">
        <w:rPr>
          <w:rFonts w:ascii="Arial" w:eastAsia="Times New Roman" w:hAnsi="Arial" w:cs="Arial"/>
          <w:b/>
          <w:spacing w:val="-2"/>
          <w:kern w:val="0"/>
          <w:lang w:eastAsia="en-US" w:bidi="ar-SA"/>
        </w:rPr>
        <w:t>.</w:t>
      </w:r>
      <w:r w:rsidR="008F7119" w:rsidRPr="006221A4">
        <w:rPr>
          <w:rFonts w:ascii="Arial" w:eastAsia="Times New Roman" w:hAnsi="Arial" w:cs="Arial"/>
          <w:b/>
          <w:spacing w:val="-2"/>
          <w:kern w:val="0"/>
          <w:lang w:eastAsia="en-US" w:bidi="ar-SA"/>
        </w:rPr>
        <w:t>1.</w:t>
      </w:r>
      <w:r w:rsidR="008F7119" w:rsidRPr="006221A4">
        <w:rPr>
          <w:rFonts w:ascii="Arial" w:eastAsia="Times New Roman" w:hAnsi="Arial" w:cs="Arial"/>
          <w:spacing w:val="-2"/>
          <w:kern w:val="0"/>
          <w:lang w:eastAsia="en-US" w:bidi="ar-SA"/>
        </w:rPr>
        <w:t xml:space="preserve"> </w:t>
      </w:r>
      <w:r w:rsidR="008F7119" w:rsidRPr="006221A4">
        <w:rPr>
          <w:rFonts w:ascii="Arial" w:eastAsia="Times New Roman" w:hAnsi="Arial" w:cs="Arial"/>
          <w:kern w:val="0"/>
          <w:lang w:eastAsia="en-US" w:bidi="ar-SA"/>
        </w:rPr>
        <w:t xml:space="preserve">Всеки износ на </w:t>
      </w:r>
      <w:r w:rsidRPr="006221A4">
        <w:rPr>
          <w:rFonts w:ascii="Arial" w:eastAsia="Times New Roman" w:hAnsi="Arial" w:cs="Arial"/>
          <w:kern w:val="0"/>
          <w:lang w:eastAsia="en-US" w:bidi="ar-SA"/>
        </w:rPr>
        <w:t xml:space="preserve">лични </w:t>
      </w:r>
      <w:r w:rsidR="008F7119" w:rsidRPr="006221A4">
        <w:rPr>
          <w:rFonts w:ascii="Arial" w:eastAsia="Times New Roman" w:hAnsi="Arial" w:cs="Arial"/>
          <w:kern w:val="0"/>
          <w:lang w:eastAsia="en-US" w:bidi="ar-SA"/>
        </w:rPr>
        <w:t>данни от рамките на ЕС към страни извън ЕС</w:t>
      </w:r>
      <w:r w:rsidR="0095660D">
        <w:rPr>
          <w:rFonts w:ascii="Arial" w:eastAsia="Times New Roman" w:hAnsi="Arial" w:cs="Arial"/>
          <w:kern w:val="0"/>
          <w:lang w:eastAsia="en-US" w:bidi="ar-SA"/>
        </w:rPr>
        <w:t xml:space="preserve">, </w:t>
      </w:r>
      <w:r w:rsidR="008F7119" w:rsidRPr="006221A4">
        <w:rPr>
          <w:rFonts w:ascii="Arial" w:eastAsia="Times New Roman" w:hAnsi="Arial" w:cs="Arial"/>
          <w:kern w:val="0"/>
          <w:lang w:eastAsia="en-US" w:bidi="ar-SA"/>
        </w:rPr>
        <w:t xml:space="preserve"> </w:t>
      </w:r>
      <w:r w:rsidR="0095660D" w:rsidRPr="0095660D">
        <w:rPr>
          <w:rFonts w:ascii="Arial" w:eastAsia="Times New Roman" w:hAnsi="Arial" w:cs="Arial"/>
          <w:kern w:val="0"/>
          <w:lang w:eastAsia="en-US" w:bidi="ar-SA"/>
        </w:rPr>
        <w:t>страни</w:t>
      </w:r>
      <w:r w:rsidR="0095660D">
        <w:rPr>
          <w:rFonts w:ascii="Arial" w:eastAsia="Times New Roman" w:hAnsi="Arial" w:cs="Arial"/>
          <w:kern w:val="0"/>
          <w:lang w:eastAsia="en-US" w:bidi="ar-SA"/>
        </w:rPr>
        <w:t>те</w:t>
      </w:r>
      <w:r w:rsidR="0095660D" w:rsidRPr="0095660D">
        <w:rPr>
          <w:rFonts w:ascii="Arial" w:eastAsia="Times New Roman" w:hAnsi="Arial" w:cs="Arial"/>
          <w:kern w:val="0"/>
          <w:lang w:eastAsia="en-US" w:bidi="ar-SA"/>
        </w:rPr>
        <w:t xml:space="preserve"> по Споразумението за Европейското икономическо пространство и Конфедерация Швейцария </w:t>
      </w:r>
      <w:r w:rsidR="008F7119" w:rsidRPr="006221A4">
        <w:rPr>
          <w:rFonts w:ascii="Arial" w:eastAsia="Times New Roman" w:hAnsi="Arial" w:cs="Arial"/>
          <w:kern w:val="0"/>
          <w:lang w:eastAsia="en-US" w:bidi="ar-SA"/>
        </w:rPr>
        <w:t xml:space="preserve">(посочени в Общия регламент като "трети </w:t>
      </w:r>
      <w:r w:rsidR="004E569D" w:rsidRPr="006221A4">
        <w:rPr>
          <w:rFonts w:ascii="Arial" w:eastAsia="Times New Roman" w:hAnsi="Arial" w:cs="Arial"/>
          <w:kern w:val="0"/>
          <w:lang w:eastAsia="en-US" w:bidi="ar-SA"/>
        </w:rPr>
        <w:t>държави</w:t>
      </w:r>
      <w:r w:rsidR="008F7119" w:rsidRPr="006221A4">
        <w:rPr>
          <w:rFonts w:ascii="Arial" w:eastAsia="Times New Roman" w:hAnsi="Arial" w:cs="Arial"/>
          <w:kern w:val="0"/>
          <w:lang w:eastAsia="en-US" w:bidi="ar-SA"/>
        </w:rPr>
        <w:t>") са неза</w:t>
      </w:r>
      <w:r w:rsidRPr="006221A4">
        <w:rPr>
          <w:rFonts w:ascii="Arial" w:eastAsia="Times New Roman" w:hAnsi="Arial" w:cs="Arial"/>
          <w:kern w:val="0"/>
          <w:lang w:eastAsia="en-US" w:bidi="ar-SA"/>
        </w:rPr>
        <w:t xml:space="preserve">конни, освен ако няма подходящо </w:t>
      </w:r>
      <w:r w:rsidR="008F7119" w:rsidRPr="006221A4">
        <w:rPr>
          <w:rFonts w:ascii="Arial" w:eastAsia="Times New Roman" w:hAnsi="Arial" w:cs="Arial"/>
          <w:kern w:val="0"/>
          <w:lang w:eastAsia="en-US" w:bidi="ar-SA"/>
        </w:rPr>
        <w:t xml:space="preserve">ниво на защита на основните права на субектите на данни. Прехвърлянето на лични данни </w:t>
      </w:r>
      <w:r w:rsidR="00C05066">
        <w:rPr>
          <w:rFonts w:ascii="Arial" w:eastAsia="Times New Roman" w:hAnsi="Arial" w:cs="Arial"/>
          <w:kern w:val="0"/>
          <w:lang w:eastAsia="en-US" w:bidi="ar-SA"/>
        </w:rPr>
        <w:t xml:space="preserve">към </w:t>
      </w:r>
      <w:r w:rsidR="00C05066" w:rsidRPr="006221A4">
        <w:rPr>
          <w:rFonts w:ascii="Arial" w:eastAsia="Times New Roman" w:hAnsi="Arial" w:cs="Arial"/>
          <w:kern w:val="0"/>
          <w:lang w:eastAsia="en-US" w:bidi="ar-SA"/>
        </w:rPr>
        <w:t>трети държави</w:t>
      </w:r>
      <w:r w:rsidR="008F7119" w:rsidRPr="006221A4">
        <w:rPr>
          <w:rFonts w:ascii="Arial" w:eastAsia="Times New Roman" w:hAnsi="Arial" w:cs="Arial"/>
          <w:kern w:val="0"/>
          <w:lang w:eastAsia="en-US" w:bidi="ar-SA"/>
        </w:rPr>
        <w:t xml:space="preserve"> е забранено, освен ако не се прилагат една или повече от </w:t>
      </w:r>
      <w:r w:rsidRPr="006221A4">
        <w:rPr>
          <w:rFonts w:ascii="Arial" w:eastAsia="Times New Roman" w:hAnsi="Arial" w:cs="Arial"/>
          <w:kern w:val="0"/>
          <w:lang w:eastAsia="en-US" w:bidi="ar-SA"/>
        </w:rPr>
        <w:t>посочените по-долу гаранции или изключения.</w:t>
      </w:r>
    </w:p>
    <w:p w:rsidR="008F7119" w:rsidRPr="006221A4" w:rsidRDefault="00797A13" w:rsidP="0025437F">
      <w:pPr>
        <w:spacing w:after="120"/>
        <w:jc w:val="both"/>
        <w:rPr>
          <w:rFonts w:ascii="Arial" w:eastAsia="Times New Roman" w:hAnsi="Arial" w:cs="Arial"/>
          <w:b/>
          <w:kern w:val="0"/>
          <w:lang w:eastAsia="en-US" w:bidi="ar-SA"/>
        </w:rPr>
      </w:pPr>
      <w:r w:rsidRPr="006221A4">
        <w:rPr>
          <w:rFonts w:ascii="Arial" w:eastAsia="Times New Roman" w:hAnsi="Arial" w:cs="Arial"/>
          <w:b/>
          <w:kern w:val="0"/>
          <w:lang w:eastAsia="en-US" w:bidi="ar-SA"/>
        </w:rPr>
        <w:t>1</w:t>
      </w:r>
      <w:r w:rsidR="00AD7844" w:rsidRPr="006221A4">
        <w:rPr>
          <w:rFonts w:ascii="Arial" w:eastAsia="Times New Roman" w:hAnsi="Arial" w:cs="Arial"/>
          <w:b/>
          <w:kern w:val="0"/>
          <w:lang w:val="en-US" w:eastAsia="en-US" w:bidi="ar-SA"/>
        </w:rPr>
        <w:t>0</w:t>
      </w:r>
      <w:r w:rsidRPr="006221A4">
        <w:rPr>
          <w:rFonts w:ascii="Arial" w:eastAsia="Times New Roman" w:hAnsi="Arial" w:cs="Arial"/>
          <w:b/>
          <w:kern w:val="0"/>
          <w:lang w:eastAsia="en-US" w:bidi="ar-SA"/>
        </w:rPr>
        <w:t>.</w:t>
      </w:r>
      <w:r w:rsidR="008F7119" w:rsidRPr="006221A4">
        <w:rPr>
          <w:rFonts w:ascii="Arial" w:eastAsia="Times New Roman" w:hAnsi="Arial" w:cs="Arial"/>
          <w:b/>
          <w:kern w:val="0"/>
          <w:lang w:eastAsia="en-US" w:bidi="ar-SA"/>
        </w:rPr>
        <w:t>2. Решение за адекватност</w:t>
      </w:r>
    </w:p>
    <w:p w:rsidR="008C42C2" w:rsidRDefault="008F7119" w:rsidP="0025437F">
      <w:pPr>
        <w:spacing w:after="120"/>
        <w:jc w:val="both"/>
        <w:rPr>
          <w:rFonts w:ascii="Arial" w:eastAsia="Times New Roman" w:hAnsi="Arial" w:cs="Arial"/>
          <w:kern w:val="0"/>
          <w:lang w:eastAsia="en-US" w:bidi="ar-SA"/>
        </w:rPr>
      </w:pPr>
      <w:r w:rsidRPr="006221A4">
        <w:rPr>
          <w:rFonts w:ascii="Arial" w:eastAsia="Times New Roman" w:hAnsi="Arial" w:cs="Arial"/>
          <w:kern w:val="0"/>
          <w:lang w:eastAsia="en-US" w:bidi="ar-SA"/>
        </w:rPr>
        <w:t xml:space="preserve">Европейската комисия може да оцени трети </w:t>
      </w:r>
      <w:r w:rsidR="004E569D" w:rsidRPr="006221A4">
        <w:rPr>
          <w:rFonts w:ascii="Arial" w:eastAsia="Times New Roman" w:hAnsi="Arial" w:cs="Arial"/>
          <w:kern w:val="0"/>
          <w:lang w:eastAsia="en-US" w:bidi="ar-SA"/>
        </w:rPr>
        <w:t>държави</w:t>
      </w:r>
      <w:r w:rsidRPr="006221A4">
        <w:rPr>
          <w:rFonts w:ascii="Arial" w:eastAsia="Times New Roman" w:hAnsi="Arial" w:cs="Arial"/>
          <w:kern w:val="0"/>
          <w:lang w:eastAsia="en-US" w:bidi="ar-SA"/>
        </w:rPr>
        <w:t xml:space="preserve">, територия и/или специфични сектори в трети </w:t>
      </w:r>
      <w:r w:rsidR="004E569D" w:rsidRPr="006221A4">
        <w:rPr>
          <w:rFonts w:ascii="Arial" w:eastAsia="Times New Roman" w:hAnsi="Arial" w:cs="Arial"/>
          <w:kern w:val="0"/>
          <w:lang w:eastAsia="en-US" w:bidi="ar-SA"/>
        </w:rPr>
        <w:t>държави</w:t>
      </w:r>
      <w:r w:rsidRPr="006221A4">
        <w:rPr>
          <w:rFonts w:ascii="Arial" w:eastAsia="Times New Roman" w:hAnsi="Arial" w:cs="Arial"/>
          <w:kern w:val="0"/>
          <w:lang w:eastAsia="en-US" w:bidi="ar-SA"/>
        </w:rPr>
        <w:t xml:space="preserve">, за да прецени дали има подходящо ниво на защита на правата и свободите на физическите лица. </w:t>
      </w:r>
    </w:p>
    <w:p w:rsidR="008F7119" w:rsidRPr="006221A4" w:rsidRDefault="008C42C2" w:rsidP="0025437F">
      <w:pPr>
        <w:spacing w:after="120"/>
        <w:jc w:val="both"/>
        <w:rPr>
          <w:rFonts w:ascii="Arial" w:eastAsia="Times New Roman" w:hAnsi="Arial" w:cs="Arial"/>
          <w:kern w:val="0"/>
          <w:lang w:eastAsia="en-US" w:bidi="ar-SA"/>
        </w:rPr>
      </w:pPr>
      <w:r w:rsidRPr="00A177EE">
        <w:rPr>
          <w:rFonts w:ascii="Arial" w:hAnsi="Arial" w:cs="Arial"/>
        </w:rPr>
        <w:t>СТИНГ</w:t>
      </w:r>
      <w:r w:rsidRPr="009D16FE">
        <w:rPr>
          <w:rFonts w:ascii="Arial" w:hAnsi="Arial" w:cs="Arial"/>
        </w:rPr>
        <w:t xml:space="preserve"> </w:t>
      </w:r>
      <w:r>
        <w:rPr>
          <w:rFonts w:ascii="Arial" w:hAnsi="Arial" w:cs="Arial"/>
        </w:rPr>
        <w:t>АД</w:t>
      </w:r>
      <w:r w:rsidRPr="006221A4">
        <w:rPr>
          <w:rFonts w:ascii="Arial" w:eastAsia="Times New Roman" w:hAnsi="Arial" w:cs="Arial"/>
          <w:kern w:val="0"/>
          <w:lang w:eastAsia="en-US" w:bidi="ar-SA"/>
        </w:rPr>
        <w:t xml:space="preserve"> </w:t>
      </w:r>
      <w:r>
        <w:rPr>
          <w:rFonts w:ascii="Arial" w:eastAsia="Times New Roman" w:hAnsi="Arial" w:cs="Arial"/>
          <w:kern w:val="0"/>
          <w:lang w:eastAsia="en-US" w:bidi="ar-SA"/>
        </w:rPr>
        <w:t>може да трансферира данни в</w:t>
      </w:r>
      <w:r w:rsidR="008F7119" w:rsidRPr="006221A4">
        <w:rPr>
          <w:rFonts w:ascii="Arial" w:eastAsia="Times New Roman" w:hAnsi="Arial" w:cs="Arial"/>
          <w:kern w:val="0"/>
          <w:lang w:eastAsia="en-US" w:bidi="ar-SA"/>
        </w:rPr>
        <w:t xml:space="preserve"> случа</w:t>
      </w:r>
      <w:r>
        <w:rPr>
          <w:rFonts w:ascii="Arial" w:eastAsia="Times New Roman" w:hAnsi="Arial" w:cs="Arial"/>
          <w:kern w:val="0"/>
          <w:lang w:eastAsia="en-US" w:bidi="ar-SA"/>
        </w:rPr>
        <w:t>й</w:t>
      </w:r>
      <w:r w:rsidR="00D21851">
        <w:rPr>
          <w:rFonts w:ascii="Arial" w:eastAsia="Times New Roman" w:hAnsi="Arial" w:cs="Arial"/>
          <w:kern w:val="0"/>
          <w:lang w:eastAsia="en-US" w:bidi="ar-SA"/>
        </w:rPr>
        <w:t xml:space="preserve"> на положително решение на</w:t>
      </w:r>
      <w:r>
        <w:rPr>
          <w:rFonts w:ascii="Arial" w:eastAsia="Times New Roman" w:hAnsi="Arial" w:cs="Arial"/>
          <w:kern w:val="0"/>
          <w:lang w:eastAsia="en-US" w:bidi="ar-SA"/>
        </w:rPr>
        <w:t xml:space="preserve"> </w:t>
      </w:r>
      <w:r w:rsidRPr="006221A4">
        <w:rPr>
          <w:rFonts w:ascii="Arial" w:eastAsia="Times New Roman" w:hAnsi="Arial" w:cs="Arial"/>
          <w:kern w:val="0"/>
          <w:lang w:eastAsia="en-US" w:bidi="ar-SA"/>
        </w:rPr>
        <w:t>Европейската комисия</w:t>
      </w:r>
      <w:r w:rsidR="008F7119" w:rsidRPr="006221A4">
        <w:rPr>
          <w:rFonts w:ascii="Arial" w:eastAsia="Times New Roman" w:hAnsi="Arial" w:cs="Arial"/>
          <w:kern w:val="0"/>
          <w:lang w:eastAsia="en-US" w:bidi="ar-SA"/>
        </w:rPr>
        <w:t>.</w:t>
      </w:r>
    </w:p>
    <w:p w:rsidR="008F7119" w:rsidRPr="006221A4" w:rsidRDefault="00DA4937" w:rsidP="0025437F">
      <w:pPr>
        <w:spacing w:after="120"/>
        <w:jc w:val="both"/>
        <w:rPr>
          <w:rFonts w:ascii="Arial" w:eastAsia="Times New Roman" w:hAnsi="Arial" w:cs="Arial"/>
          <w:b/>
          <w:kern w:val="0"/>
          <w:lang w:eastAsia="en-US" w:bidi="ar-SA"/>
        </w:rPr>
      </w:pPr>
      <w:r w:rsidRPr="006221A4">
        <w:rPr>
          <w:rFonts w:ascii="Arial" w:eastAsia="Times New Roman" w:hAnsi="Arial" w:cs="Arial"/>
          <w:b/>
          <w:kern w:val="0"/>
          <w:lang w:eastAsia="en-US" w:bidi="ar-SA"/>
        </w:rPr>
        <w:t>1</w:t>
      </w:r>
      <w:r w:rsidR="00AD7844" w:rsidRPr="006221A4">
        <w:rPr>
          <w:rFonts w:ascii="Arial" w:eastAsia="Times New Roman" w:hAnsi="Arial" w:cs="Arial"/>
          <w:b/>
          <w:kern w:val="0"/>
          <w:lang w:val="en-US" w:eastAsia="en-US" w:bidi="ar-SA"/>
        </w:rPr>
        <w:t>0</w:t>
      </w:r>
      <w:r w:rsidRPr="006221A4">
        <w:rPr>
          <w:rFonts w:ascii="Arial" w:eastAsia="Times New Roman" w:hAnsi="Arial" w:cs="Arial"/>
          <w:b/>
          <w:kern w:val="0"/>
          <w:lang w:eastAsia="en-US" w:bidi="ar-SA"/>
        </w:rPr>
        <w:t>.</w:t>
      </w:r>
      <w:r w:rsidR="008F7119" w:rsidRPr="006221A4">
        <w:rPr>
          <w:rFonts w:ascii="Arial" w:eastAsia="Times New Roman" w:hAnsi="Arial" w:cs="Arial"/>
          <w:b/>
          <w:kern w:val="0"/>
          <w:lang w:eastAsia="en-US" w:bidi="ar-SA"/>
        </w:rPr>
        <w:t>3. Щит за личните данни в отношенията между ЕС и САЩ (EU-U.S. Privacy Shield)</w:t>
      </w:r>
    </w:p>
    <w:p w:rsidR="008F7119" w:rsidRDefault="00BA0B72" w:rsidP="0025437F">
      <w:pPr>
        <w:spacing w:after="120"/>
        <w:jc w:val="both"/>
        <w:rPr>
          <w:rFonts w:ascii="Arial" w:eastAsia="Times New Roman" w:hAnsi="Arial" w:cs="Arial"/>
          <w:kern w:val="0"/>
          <w:lang w:eastAsia="en-US" w:bidi="ar-SA"/>
        </w:rPr>
      </w:pPr>
      <w:r w:rsidRPr="006221A4">
        <w:rPr>
          <w:rFonts w:ascii="Arial" w:eastAsia="Times New Roman" w:hAnsi="Arial" w:cs="Arial"/>
          <w:kern w:val="0"/>
          <w:lang w:eastAsia="en-US" w:bidi="ar-SA"/>
        </w:rPr>
        <w:t>Администраторът</w:t>
      </w:r>
      <w:r w:rsidR="008B6A4B" w:rsidRPr="006221A4">
        <w:rPr>
          <w:rFonts w:ascii="Arial" w:eastAsia="Times New Roman" w:hAnsi="Arial" w:cs="Arial"/>
          <w:kern w:val="0"/>
          <w:lang w:eastAsia="en-US" w:bidi="ar-SA"/>
        </w:rPr>
        <w:t xml:space="preserve"> може да прехвърли лични данни в САЩ след проверка и потвърждение, че организацията, пожелала получаването на т</w:t>
      </w:r>
      <w:r w:rsidR="008D3BDB" w:rsidRPr="006221A4">
        <w:rPr>
          <w:rFonts w:ascii="Arial" w:eastAsia="Times New Roman" w:hAnsi="Arial" w:cs="Arial"/>
          <w:kern w:val="0"/>
          <w:lang w:eastAsia="en-US" w:bidi="ar-SA"/>
        </w:rPr>
        <w:t>а</w:t>
      </w:r>
      <w:r w:rsidR="008B6A4B" w:rsidRPr="006221A4">
        <w:rPr>
          <w:rFonts w:ascii="Arial" w:eastAsia="Times New Roman" w:hAnsi="Arial" w:cs="Arial"/>
          <w:kern w:val="0"/>
          <w:lang w:eastAsia="en-US" w:bidi="ar-SA"/>
        </w:rPr>
        <w:t xml:space="preserve">кива данни е </w:t>
      </w:r>
      <w:r w:rsidR="008F7119" w:rsidRPr="006221A4">
        <w:rPr>
          <w:rFonts w:ascii="Arial" w:eastAsia="Times New Roman" w:hAnsi="Arial" w:cs="Arial"/>
          <w:kern w:val="0"/>
          <w:lang w:eastAsia="en-US" w:bidi="ar-SA"/>
        </w:rPr>
        <w:t xml:space="preserve">подписала </w:t>
      </w:r>
      <w:r w:rsidR="00D21851">
        <w:rPr>
          <w:rFonts w:ascii="Arial" w:eastAsia="Times New Roman" w:hAnsi="Arial" w:cs="Arial"/>
          <w:kern w:val="0"/>
          <w:lang w:eastAsia="en-US" w:bidi="ar-SA"/>
        </w:rPr>
        <w:t>и поддържа валидно</w:t>
      </w:r>
      <w:r w:rsidR="00D21851" w:rsidRPr="006221A4">
        <w:rPr>
          <w:rFonts w:ascii="Arial" w:eastAsia="Times New Roman" w:hAnsi="Arial" w:cs="Arial"/>
          <w:kern w:val="0"/>
          <w:lang w:eastAsia="en-US" w:bidi="ar-SA"/>
        </w:rPr>
        <w:t xml:space="preserve"> </w:t>
      </w:r>
      <w:r w:rsidR="008F7119" w:rsidRPr="006221A4">
        <w:rPr>
          <w:rFonts w:ascii="Arial" w:eastAsia="Times New Roman" w:hAnsi="Arial" w:cs="Arial"/>
          <w:kern w:val="0"/>
          <w:lang w:eastAsia="en-US" w:bidi="ar-SA"/>
        </w:rPr>
        <w:t>Рамковото споразумение „Privacy Shield“ с Министерство на търговията на САЩ.</w:t>
      </w:r>
    </w:p>
    <w:p w:rsidR="00E77477" w:rsidRPr="006221A4" w:rsidRDefault="00E77477" w:rsidP="0025437F">
      <w:pPr>
        <w:spacing w:after="120"/>
        <w:jc w:val="both"/>
        <w:rPr>
          <w:rFonts w:ascii="Arial" w:eastAsia="Times New Roman" w:hAnsi="Arial" w:cs="Arial"/>
          <w:kern w:val="0"/>
          <w:lang w:eastAsia="en-US" w:bidi="ar-SA"/>
        </w:rPr>
      </w:pPr>
    </w:p>
    <w:p w:rsidR="008F7119" w:rsidRPr="006221A4" w:rsidRDefault="008B6A4B" w:rsidP="0025437F">
      <w:pPr>
        <w:spacing w:after="120"/>
        <w:jc w:val="both"/>
        <w:rPr>
          <w:rFonts w:ascii="Arial" w:eastAsia="Times New Roman" w:hAnsi="Arial" w:cs="Arial"/>
          <w:b/>
          <w:kern w:val="0"/>
          <w:lang w:eastAsia="en-US" w:bidi="ar-SA"/>
        </w:rPr>
      </w:pPr>
      <w:r w:rsidRPr="006221A4">
        <w:rPr>
          <w:rFonts w:ascii="Arial" w:eastAsia="Times New Roman" w:hAnsi="Arial" w:cs="Arial"/>
          <w:b/>
          <w:kern w:val="0"/>
          <w:lang w:eastAsia="en-US" w:bidi="ar-SA"/>
        </w:rPr>
        <w:t>1</w:t>
      </w:r>
      <w:r w:rsidR="00AD7844" w:rsidRPr="006221A4">
        <w:rPr>
          <w:rFonts w:ascii="Arial" w:eastAsia="Times New Roman" w:hAnsi="Arial" w:cs="Arial"/>
          <w:b/>
          <w:kern w:val="0"/>
          <w:lang w:val="en-US" w:eastAsia="en-US" w:bidi="ar-SA"/>
        </w:rPr>
        <w:t>0</w:t>
      </w:r>
      <w:r w:rsidRPr="006221A4">
        <w:rPr>
          <w:rFonts w:ascii="Arial" w:eastAsia="Times New Roman" w:hAnsi="Arial" w:cs="Arial"/>
          <w:b/>
          <w:kern w:val="0"/>
          <w:lang w:eastAsia="en-US" w:bidi="ar-SA"/>
        </w:rPr>
        <w:t>.4</w:t>
      </w:r>
      <w:r w:rsidR="008F7119" w:rsidRPr="006221A4">
        <w:rPr>
          <w:rFonts w:ascii="Arial" w:eastAsia="Times New Roman" w:hAnsi="Arial" w:cs="Arial"/>
          <w:b/>
          <w:kern w:val="0"/>
          <w:lang w:eastAsia="en-US" w:bidi="ar-SA"/>
        </w:rPr>
        <w:t>. Стандартни договорни клаузи</w:t>
      </w:r>
      <w:r w:rsidR="008F7119" w:rsidRPr="006221A4">
        <w:rPr>
          <w:rFonts w:ascii="Arial" w:eastAsia="Times New Roman" w:hAnsi="Arial" w:cs="Arial"/>
          <w:b/>
          <w:kern w:val="0"/>
          <w:u w:val="single"/>
          <w:lang w:eastAsia="en-US" w:bidi="ar-SA"/>
        </w:rPr>
        <w:t xml:space="preserve"> </w:t>
      </w:r>
    </w:p>
    <w:p w:rsidR="008F7119" w:rsidRPr="003F448F" w:rsidRDefault="003F448F" w:rsidP="0025437F">
      <w:pPr>
        <w:spacing w:after="120"/>
        <w:jc w:val="both"/>
        <w:rPr>
          <w:rFonts w:ascii="Arial" w:eastAsia="Times New Roman" w:hAnsi="Arial" w:cs="Arial"/>
          <w:kern w:val="0"/>
          <w:lang w:eastAsia="en-US" w:bidi="ar-SA"/>
        </w:rPr>
      </w:pPr>
      <w:r w:rsidRPr="00A177EE">
        <w:rPr>
          <w:rFonts w:ascii="Arial" w:hAnsi="Arial" w:cs="Arial"/>
        </w:rPr>
        <w:t>СТИНГ</w:t>
      </w:r>
      <w:r w:rsidRPr="009D16FE">
        <w:rPr>
          <w:rFonts w:ascii="Arial" w:hAnsi="Arial" w:cs="Arial"/>
        </w:rPr>
        <w:t xml:space="preserve"> </w:t>
      </w:r>
      <w:r>
        <w:rPr>
          <w:rFonts w:ascii="Arial" w:hAnsi="Arial" w:cs="Arial"/>
        </w:rPr>
        <w:t>АД</w:t>
      </w:r>
      <w:r w:rsidRPr="006221A4">
        <w:rPr>
          <w:rFonts w:ascii="Arial" w:eastAsia="Times New Roman" w:hAnsi="Arial" w:cs="Arial"/>
          <w:kern w:val="0"/>
          <w:lang w:eastAsia="en-US" w:bidi="ar-SA"/>
        </w:rPr>
        <w:t xml:space="preserve"> </w:t>
      </w:r>
      <w:r w:rsidR="008F7119" w:rsidRPr="006221A4">
        <w:rPr>
          <w:rFonts w:ascii="Arial" w:eastAsia="Times New Roman" w:hAnsi="Arial" w:cs="Arial"/>
          <w:kern w:val="0"/>
          <w:lang w:eastAsia="en-US" w:bidi="ar-SA"/>
        </w:rPr>
        <w:t xml:space="preserve">може да </w:t>
      </w:r>
      <w:r w:rsidR="004E569D" w:rsidRPr="006221A4">
        <w:rPr>
          <w:rFonts w:ascii="Arial" w:eastAsia="Times New Roman" w:hAnsi="Arial" w:cs="Arial"/>
          <w:kern w:val="0"/>
          <w:lang w:eastAsia="en-US" w:bidi="ar-SA"/>
        </w:rPr>
        <w:t xml:space="preserve">прилага приети от Европейската комисия или от съответния надзорен орган и одобрени от Комисията </w:t>
      </w:r>
      <w:r w:rsidR="008F7119" w:rsidRPr="006221A4">
        <w:rPr>
          <w:rFonts w:ascii="Arial" w:eastAsia="Times New Roman" w:hAnsi="Arial" w:cs="Arial"/>
          <w:kern w:val="0"/>
          <w:lang w:eastAsia="en-US" w:bidi="ar-SA"/>
        </w:rPr>
        <w:t>стандартни договорни клаузи за защита на данните при прехвърляне на данни извън Европей</w:t>
      </w:r>
      <w:r w:rsidR="008B6A4B" w:rsidRPr="006221A4">
        <w:rPr>
          <w:rFonts w:ascii="Arial" w:eastAsia="Times New Roman" w:hAnsi="Arial" w:cs="Arial"/>
          <w:kern w:val="0"/>
          <w:lang w:eastAsia="en-US" w:bidi="ar-SA"/>
        </w:rPr>
        <w:t>ското икономическо пространство</w:t>
      </w:r>
      <w:r w:rsidR="006221A4" w:rsidRPr="006221A4">
        <w:rPr>
          <w:rFonts w:ascii="Arial" w:eastAsia="Times New Roman" w:hAnsi="Arial" w:cs="Arial"/>
          <w:kern w:val="0"/>
          <w:lang w:val="en-US" w:eastAsia="en-US" w:bidi="ar-SA"/>
        </w:rPr>
        <w:t>.</w:t>
      </w:r>
    </w:p>
    <w:p w:rsidR="008F7119" w:rsidRPr="006221A4" w:rsidRDefault="008B6A4B" w:rsidP="0025437F">
      <w:pPr>
        <w:spacing w:after="120"/>
        <w:jc w:val="both"/>
        <w:rPr>
          <w:rFonts w:ascii="Arial" w:eastAsia="Times New Roman" w:hAnsi="Arial" w:cs="Arial"/>
          <w:b/>
          <w:kern w:val="0"/>
          <w:u w:val="single"/>
          <w:lang w:eastAsia="en-US" w:bidi="ar-SA"/>
        </w:rPr>
      </w:pPr>
      <w:r w:rsidRPr="006221A4">
        <w:rPr>
          <w:rFonts w:ascii="Arial" w:eastAsia="Times New Roman" w:hAnsi="Arial" w:cs="Arial"/>
          <w:b/>
          <w:kern w:val="0"/>
          <w:lang w:eastAsia="en-US" w:bidi="ar-SA"/>
        </w:rPr>
        <w:t>1</w:t>
      </w:r>
      <w:r w:rsidR="00AD7844" w:rsidRPr="006221A4">
        <w:rPr>
          <w:rFonts w:ascii="Arial" w:eastAsia="Times New Roman" w:hAnsi="Arial" w:cs="Arial"/>
          <w:b/>
          <w:kern w:val="0"/>
          <w:lang w:val="en-US" w:eastAsia="en-US" w:bidi="ar-SA"/>
        </w:rPr>
        <w:t>0</w:t>
      </w:r>
      <w:r w:rsidRPr="006221A4">
        <w:rPr>
          <w:rFonts w:ascii="Arial" w:eastAsia="Times New Roman" w:hAnsi="Arial" w:cs="Arial"/>
          <w:b/>
          <w:kern w:val="0"/>
          <w:lang w:eastAsia="en-US" w:bidi="ar-SA"/>
        </w:rPr>
        <w:t>.</w:t>
      </w:r>
      <w:r w:rsidR="00AD7844" w:rsidRPr="006221A4">
        <w:rPr>
          <w:rFonts w:ascii="Arial" w:eastAsia="Times New Roman" w:hAnsi="Arial" w:cs="Arial"/>
          <w:b/>
          <w:kern w:val="0"/>
          <w:lang w:val="en-US" w:eastAsia="en-US" w:bidi="ar-SA"/>
        </w:rPr>
        <w:t>5</w:t>
      </w:r>
      <w:r w:rsidR="008F7119" w:rsidRPr="006221A4">
        <w:rPr>
          <w:rFonts w:ascii="Arial" w:eastAsia="Times New Roman" w:hAnsi="Arial" w:cs="Arial"/>
          <w:b/>
          <w:kern w:val="0"/>
          <w:lang w:eastAsia="en-US" w:bidi="ar-SA"/>
        </w:rPr>
        <w:t>. Изключения</w:t>
      </w:r>
    </w:p>
    <w:p w:rsidR="008F7119" w:rsidRPr="006221A4" w:rsidRDefault="008F7119" w:rsidP="0025437F">
      <w:pPr>
        <w:spacing w:after="120"/>
        <w:jc w:val="both"/>
        <w:rPr>
          <w:rFonts w:ascii="Arial" w:eastAsia="Times New Roman" w:hAnsi="Arial" w:cs="Arial"/>
          <w:kern w:val="0"/>
          <w:lang w:eastAsia="en-US" w:bidi="ar-SA"/>
        </w:rPr>
      </w:pPr>
      <w:r w:rsidRPr="006221A4">
        <w:rPr>
          <w:rFonts w:ascii="Arial" w:eastAsia="Times New Roman" w:hAnsi="Arial" w:cs="Arial"/>
          <w:kern w:val="0"/>
          <w:lang w:eastAsia="en-US" w:bidi="ar-SA"/>
        </w:rPr>
        <w:t xml:space="preserve">При липса на решение за адекватност, членство в US Privacy Shield, и/или </w:t>
      </w:r>
      <w:r w:rsidR="00DC67EB" w:rsidRPr="006221A4">
        <w:rPr>
          <w:rFonts w:ascii="Arial" w:eastAsia="Times New Roman" w:hAnsi="Arial" w:cs="Arial"/>
          <w:kern w:val="0"/>
          <w:lang w:eastAsia="en-US" w:bidi="ar-SA"/>
        </w:rPr>
        <w:t xml:space="preserve">стандартни </w:t>
      </w:r>
      <w:r w:rsidRPr="006221A4">
        <w:rPr>
          <w:rFonts w:ascii="Arial" w:eastAsia="Times New Roman" w:hAnsi="Arial" w:cs="Arial"/>
          <w:kern w:val="0"/>
          <w:lang w:eastAsia="en-US" w:bidi="ar-SA"/>
        </w:rPr>
        <w:t xml:space="preserve">договорни клаузи, </w:t>
      </w:r>
      <w:r w:rsidR="003F448F" w:rsidRPr="00A177EE">
        <w:rPr>
          <w:rFonts w:ascii="Arial" w:hAnsi="Arial" w:cs="Arial"/>
        </w:rPr>
        <w:t>СТИНГ</w:t>
      </w:r>
      <w:r w:rsidR="003F448F" w:rsidRPr="009D16FE">
        <w:rPr>
          <w:rFonts w:ascii="Arial" w:hAnsi="Arial" w:cs="Arial"/>
        </w:rPr>
        <w:t xml:space="preserve"> </w:t>
      </w:r>
      <w:r w:rsidR="003F448F">
        <w:rPr>
          <w:rFonts w:ascii="Arial" w:hAnsi="Arial" w:cs="Arial"/>
        </w:rPr>
        <w:t>АД</w:t>
      </w:r>
      <w:r w:rsidR="003F448F" w:rsidRPr="006221A4">
        <w:rPr>
          <w:rFonts w:ascii="Arial" w:eastAsia="Times New Roman" w:hAnsi="Arial" w:cs="Arial"/>
          <w:kern w:val="0"/>
          <w:lang w:eastAsia="en-US" w:bidi="ar-SA"/>
        </w:rPr>
        <w:t xml:space="preserve"> </w:t>
      </w:r>
      <w:r w:rsidR="003F448F">
        <w:rPr>
          <w:rFonts w:ascii="Arial" w:eastAsia="Times New Roman" w:hAnsi="Arial" w:cs="Arial"/>
          <w:kern w:val="0"/>
          <w:lang w:eastAsia="en-US" w:bidi="ar-SA"/>
        </w:rPr>
        <w:t xml:space="preserve">може да </w:t>
      </w:r>
      <w:r w:rsidRPr="006221A4">
        <w:rPr>
          <w:rFonts w:ascii="Arial" w:eastAsia="Times New Roman" w:hAnsi="Arial" w:cs="Arial"/>
          <w:kern w:val="0"/>
          <w:lang w:eastAsia="en-US" w:bidi="ar-SA"/>
        </w:rPr>
        <w:t>прехвърл</w:t>
      </w:r>
      <w:r w:rsidR="003F448F">
        <w:rPr>
          <w:rFonts w:ascii="Arial" w:eastAsia="Times New Roman" w:hAnsi="Arial" w:cs="Arial"/>
          <w:kern w:val="0"/>
          <w:lang w:eastAsia="en-US" w:bidi="ar-SA"/>
        </w:rPr>
        <w:t>и</w:t>
      </w:r>
      <w:r w:rsidRPr="006221A4">
        <w:rPr>
          <w:rFonts w:ascii="Arial" w:eastAsia="Times New Roman" w:hAnsi="Arial" w:cs="Arial"/>
          <w:kern w:val="0"/>
          <w:lang w:eastAsia="en-US" w:bidi="ar-SA"/>
        </w:rPr>
        <w:t xml:space="preserve"> лични данни в трета </w:t>
      </w:r>
      <w:r w:rsidR="00B47AEA" w:rsidRPr="006221A4">
        <w:rPr>
          <w:rFonts w:ascii="Arial" w:eastAsia="Times New Roman" w:hAnsi="Arial" w:cs="Arial"/>
          <w:kern w:val="0"/>
          <w:lang w:eastAsia="en-US" w:bidi="ar-SA"/>
        </w:rPr>
        <w:t>държава</w:t>
      </w:r>
      <w:r w:rsidRPr="006221A4">
        <w:rPr>
          <w:rFonts w:ascii="Arial" w:eastAsia="Times New Roman" w:hAnsi="Arial" w:cs="Arial"/>
          <w:kern w:val="0"/>
          <w:lang w:eastAsia="en-US" w:bidi="ar-SA"/>
        </w:rPr>
        <w:t xml:space="preserve"> или международна организация само при едно от следните условия:</w:t>
      </w:r>
    </w:p>
    <w:p w:rsidR="008F7119" w:rsidRPr="006221A4" w:rsidRDefault="008F7119" w:rsidP="0025437F">
      <w:pPr>
        <w:pStyle w:val="ListParagraph"/>
        <w:numPr>
          <w:ilvl w:val="0"/>
          <w:numId w:val="28"/>
        </w:numPr>
        <w:spacing w:after="120"/>
        <w:contextualSpacing w:val="0"/>
        <w:jc w:val="both"/>
        <w:rPr>
          <w:rFonts w:ascii="Arial" w:hAnsi="Arial" w:cs="Arial"/>
          <w:szCs w:val="24"/>
        </w:rPr>
      </w:pPr>
      <w:r w:rsidRPr="006221A4">
        <w:rPr>
          <w:rFonts w:ascii="Arial" w:hAnsi="Arial" w:cs="Arial"/>
          <w:szCs w:val="24"/>
        </w:rPr>
        <w:t>субектът на данните изрично се е съгласил с предложеното прехвърляне, след като е бил информиран за възможните рискове от так</w:t>
      </w:r>
      <w:r w:rsidR="003F448F">
        <w:rPr>
          <w:rFonts w:ascii="Arial" w:hAnsi="Arial" w:cs="Arial"/>
          <w:szCs w:val="24"/>
        </w:rPr>
        <w:t>ова</w:t>
      </w:r>
      <w:r w:rsidRPr="006221A4">
        <w:rPr>
          <w:rFonts w:ascii="Arial" w:hAnsi="Arial" w:cs="Arial"/>
          <w:szCs w:val="24"/>
        </w:rPr>
        <w:t xml:space="preserve"> прехвърлян</w:t>
      </w:r>
      <w:r w:rsidR="003F448F">
        <w:rPr>
          <w:rFonts w:ascii="Arial" w:hAnsi="Arial" w:cs="Arial"/>
          <w:szCs w:val="24"/>
        </w:rPr>
        <w:t>е</w:t>
      </w:r>
      <w:r w:rsidRPr="006221A4">
        <w:rPr>
          <w:rFonts w:ascii="Arial" w:hAnsi="Arial" w:cs="Arial"/>
          <w:szCs w:val="24"/>
        </w:rPr>
        <w:t>;</w:t>
      </w:r>
    </w:p>
    <w:p w:rsidR="008F7119" w:rsidRPr="006221A4" w:rsidRDefault="008F7119" w:rsidP="0025437F">
      <w:pPr>
        <w:pStyle w:val="ListParagraph"/>
        <w:numPr>
          <w:ilvl w:val="0"/>
          <w:numId w:val="28"/>
        </w:numPr>
        <w:spacing w:after="120"/>
        <w:contextualSpacing w:val="0"/>
        <w:jc w:val="both"/>
        <w:rPr>
          <w:rFonts w:ascii="Arial" w:hAnsi="Arial" w:cs="Arial"/>
          <w:szCs w:val="24"/>
        </w:rPr>
      </w:pPr>
      <w:r w:rsidRPr="006221A4">
        <w:rPr>
          <w:rFonts w:ascii="Arial" w:hAnsi="Arial" w:cs="Arial"/>
          <w:szCs w:val="24"/>
        </w:rPr>
        <w:t xml:space="preserve">предаването е необходимо за изпълнението на договор между субекта на данните и </w:t>
      </w:r>
      <w:r w:rsidR="001A138C" w:rsidRPr="00A177EE">
        <w:rPr>
          <w:rFonts w:ascii="Arial" w:hAnsi="Arial" w:cs="Arial"/>
        </w:rPr>
        <w:t>СТИНГ</w:t>
      </w:r>
      <w:r w:rsidR="001A138C" w:rsidRPr="009D16FE">
        <w:rPr>
          <w:rFonts w:ascii="Arial" w:hAnsi="Arial" w:cs="Arial"/>
        </w:rPr>
        <w:t xml:space="preserve"> </w:t>
      </w:r>
      <w:r w:rsidR="001A138C">
        <w:rPr>
          <w:rFonts w:ascii="Arial" w:hAnsi="Arial" w:cs="Arial"/>
        </w:rPr>
        <w:t>АД</w:t>
      </w:r>
      <w:r w:rsidR="001A138C" w:rsidRPr="006221A4">
        <w:rPr>
          <w:rFonts w:ascii="Arial" w:eastAsia="Times New Roman" w:hAnsi="Arial" w:cs="Arial"/>
          <w:kern w:val="0"/>
          <w:lang w:eastAsia="en-US" w:bidi="ar-SA"/>
        </w:rPr>
        <w:t xml:space="preserve"> </w:t>
      </w:r>
      <w:r w:rsidRPr="006221A4">
        <w:rPr>
          <w:rFonts w:ascii="Arial" w:hAnsi="Arial" w:cs="Arial"/>
          <w:szCs w:val="24"/>
        </w:rPr>
        <w:t>или за изпълнението на преддоговорни мерки, взети по искане на субекта на данните;</w:t>
      </w:r>
    </w:p>
    <w:p w:rsidR="008F7119" w:rsidRPr="0063573C" w:rsidRDefault="008F7119" w:rsidP="0025437F">
      <w:pPr>
        <w:pStyle w:val="ListParagraph"/>
        <w:numPr>
          <w:ilvl w:val="0"/>
          <w:numId w:val="28"/>
        </w:numPr>
        <w:spacing w:after="120"/>
        <w:contextualSpacing w:val="0"/>
        <w:jc w:val="both"/>
        <w:rPr>
          <w:rFonts w:ascii="Arial" w:hAnsi="Arial" w:cs="Arial"/>
          <w:szCs w:val="24"/>
        </w:rPr>
      </w:pPr>
      <w:r w:rsidRPr="006221A4">
        <w:rPr>
          <w:rFonts w:ascii="Arial" w:hAnsi="Arial" w:cs="Arial"/>
          <w:szCs w:val="24"/>
        </w:rPr>
        <w:t xml:space="preserve">предаването е необходимо за сключването или изпълнението </w:t>
      </w:r>
      <w:r w:rsidRPr="00DD5318">
        <w:rPr>
          <w:rFonts w:ascii="Arial" w:hAnsi="Arial" w:cs="Arial"/>
          <w:szCs w:val="24"/>
        </w:rPr>
        <w:t xml:space="preserve">на договор, сключен в интерес на субекта на данни между </w:t>
      </w:r>
      <w:r w:rsidR="001A138C" w:rsidRPr="00A177EE">
        <w:rPr>
          <w:rFonts w:ascii="Arial" w:hAnsi="Arial" w:cs="Arial"/>
        </w:rPr>
        <w:t>СТИНГ</w:t>
      </w:r>
      <w:r w:rsidR="001A138C" w:rsidRPr="009D16FE">
        <w:rPr>
          <w:rFonts w:ascii="Arial" w:hAnsi="Arial" w:cs="Arial"/>
        </w:rPr>
        <w:t xml:space="preserve"> </w:t>
      </w:r>
      <w:r w:rsidR="001A138C">
        <w:rPr>
          <w:rFonts w:ascii="Arial" w:hAnsi="Arial" w:cs="Arial"/>
        </w:rPr>
        <w:t>АД</w:t>
      </w:r>
      <w:r w:rsidR="008D671C" w:rsidRPr="00DD5318">
        <w:rPr>
          <w:rFonts w:ascii="Arial" w:eastAsia="Times New Roman" w:hAnsi="Arial" w:cs="Arial"/>
          <w:spacing w:val="-2"/>
          <w:kern w:val="0"/>
          <w:lang w:eastAsia="en-US" w:bidi="ar-SA"/>
        </w:rPr>
        <w:t xml:space="preserve"> </w:t>
      </w:r>
      <w:r w:rsidRPr="00DD5318">
        <w:rPr>
          <w:rFonts w:ascii="Arial" w:hAnsi="Arial" w:cs="Arial"/>
          <w:szCs w:val="24"/>
        </w:rPr>
        <w:t xml:space="preserve">и друго физическо или юридическо </w:t>
      </w:r>
      <w:r w:rsidRPr="0063573C">
        <w:rPr>
          <w:rFonts w:ascii="Arial" w:hAnsi="Arial" w:cs="Arial"/>
          <w:szCs w:val="24"/>
        </w:rPr>
        <w:t>лице;</w:t>
      </w:r>
    </w:p>
    <w:p w:rsidR="008F7119" w:rsidRPr="0063573C" w:rsidRDefault="008F7119" w:rsidP="0025437F">
      <w:pPr>
        <w:pStyle w:val="ListParagraph"/>
        <w:numPr>
          <w:ilvl w:val="0"/>
          <w:numId w:val="28"/>
        </w:numPr>
        <w:spacing w:after="120"/>
        <w:contextualSpacing w:val="0"/>
        <w:jc w:val="both"/>
        <w:rPr>
          <w:rFonts w:ascii="Arial" w:hAnsi="Arial" w:cs="Arial"/>
          <w:szCs w:val="24"/>
        </w:rPr>
      </w:pPr>
      <w:r w:rsidRPr="0063573C">
        <w:rPr>
          <w:rFonts w:ascii="Arial" w:hAnsi="Arial" w:cs="Arial"/>
          <w:szCs w:val="24"/>
        </w:rPr>
        <w:t>предаването е необходимо поради важни причини от обществен интерес;</w:t>
      </w:r>
    </w:p>
    <w:p w:rsidR="008F7119" w:rsidRPr="0063573C" w:rsidRDefault="008F7119" w:rsidP="0025437F">
      <w:pPr>
        <w:pStyle w:val="ListParagraph"/>
        <w:numPr>
          <w:ilvl w:val="0"/>
          <w:numId w:val="28"/>
        </w:numPr>
        <w:spacing w:after="120"/>
        <w:contextualSpacing w:val="0"/>
        <w:jc w:val="both"/>
        <w:rPr>
          <w:rFonts w:ascii="Arial" w:hAnsi="Arial" w:cs="Arial"/>
          <w:szCs w:val="24"/>
        </w:rPr>
      </w:pPr>
      <w:r w:rsidRPr="0063573C">
        <w:rPr>
          <w:rFonts w:ascii="Arial" w:hAnsi="Arial" w:cs="Arial"/>
          <w:szCs w:val="24"/>
        </w:rPr>
        <w:t>предаването е необходимо за установяването, упражняването или защитата на правни претенции;</w:t>
      </w:r>
    </w:p>
    <w:p w:rsidR="008F7119" w:rsidRPr="0063573C" w:rsidRDefault="008F7119" w:rsidP="0025437F">
      <w:pPr>
        <w:pStyle w:val="ListParagraph"/>
        <w:numPr>
          <w:ilvl w:val="0"/>
          <w:numId w:val="28"/>
        </w:numPr>
        <w:spacing w:after="120"/>
        <w:contextualSpacing w:val="0"/>
        <w:jc w:val="both"/>
        <w:rPr>
          <w:rFonts w:ascii="Arial" w:hAnsi="Arial" w:cs="Arial"/>
          <w:szCs w:val="24"/>
        </w:rPr>
      </w:pPr>
      <w:r w:rsidRPr="0063573C">
        <w:rPr>
          <w:rFonts w:ascii="Arial" w:hAnsi="Arial" w:cs="Arial"/>
          <w:szCs w:val="24"/>
        </w:rPr>
        <w:t>предаването е необходимо, за да бъдат защитени жизненоважните интереси на субекта на данните или на други лица, когато субектът на данните е физически или юридически неспособен да даде своето съгласие;</w:t>
      </w:r>
    </w:p>
    <w:p w:rsidR="00030ACD" w:rsidRPr="00AD7844" w:rsidRDefault="008F7119" w:rsidP="0025437F">
      <w:pPr>
        <w:pStyle w:val="ListParagraph"/>
        <w:numPr>
          <w:ilvl w:val="0"/>
          <w:numId w:val="28"/>
        </w:numPr>
        <w:spacing w:after="120"/>
        <w:contextualSpacing w:val="0"/>
        <w:jc w:val="both"/>
        <w:rPr>
          <w:rFonts w:ascii="Arial" w:hAnsi="Arial" w:cs="Arial"/>
          <w:szCs w:val="24"/>
        </w:rPr>
      </w:pPr>
      <w:r w:rsidRPr="0063573C">
        <w:rPr>
          <w:rFonts w:ascii="Arial" w:hAnsi="Arial" w:cs="Arial"/>
          <w:szCs w:val="24"/>
        </w:rPr>
        <w:t>предаването се извършва от регистър, който съгласно правото на ЕС или правото на държавите членки е предназначен да предоставя информация на обществеността и е достъпен за справка от обществеността по принцип или от всяко лице, което може да докаже, че има законен интерес за това, но само доколкото условията за справка, установени в правото на Съюза или правото на държавите членки, са изпълнени в конкретния случай.</w:t>
      </w:r>
    </w:p>
    <w:p w:rsidR="001F245F" w:rsidRDefault="001F245F" w:rsidP="001F245F">
      <w:pPr>
        <w:spacing w:after="120"/>
        <w:jc w:val="both"/>
        <w:rPr>
          <w:rFonts w:ascii="Arial" w:eastAsia="Times New Roman" w:hAnsi="Arial" w:cs="Arial"/>
          <w:kern w:val="0"/>
          <w:lang w:eastAsia="en-US" w:bidi="ar-SA"/>
        </w:rPr>
      </w:pPr>
      <w:r w:rsidRPr="00F80C94">
        <w:rPr>
          <w:rFonts w:ascii="Arial" w:eastAsia="Times New Roman" w:hAnsi="Arial" w:cs="Arial"/>
          <w:kern w:val="0"/>
          <w:lang w:eastAsia="en-US" w:bidi="ar-SA"/>
        </w:rPr>
        <w:t xml:space="preserve">В случаите на трансфер на лични </w:t>
      </w:r>
      <w:r w:rsidRPr="0006198B">
        <w:rPr>
          <w:rFonts w:ascii="Arial" w:eastAsia="Times New Roman" w:hAnsi="Arial" w:cs="Arial"/>
          <w:kern w:val="0"/>
          <w:lang w:eastAsia="en-US" w:bidi="ar-SA"/>
        </w:rPr>
        <w:t xml:space="preserve">данни към </w:t>
      </w:r>
      <w:r w:rsidRPr="00F80C94">
        <w:rPr>
          <w:rFonts w:ascii="Arial" w:eastAsia="Times New Roman" w:hAnsi="Arial" w:cs="Arial"/>
          <w:kern w:val="0"/>
          <w:lang w:eastAsia="en-US" w:bidi="ar-SA"/>
        </w:rPr>
        <w:t xml:space="preserve">трети страни и/или международни организации се прилага </w:t>
      </w:r>
      <w:r w:rsidR="00622AEE">
        <w:rPr>
          <w:rFonts w:ascii="Arial" w:eastAsia="Times New Roman" w:hAnsi="Arial" w:cs="Arial"/>
          <w:kern w:val="0"/>
          <w:lang w:val="en-US" w:eastAsia="en-US" w:bidi="ar-SA"/>
        </w:rPr>
        <w:t xml:space="preserve">ST SOP 5-2 </w:t>
      </w:r>
      <w:r w:rsidR="00622AEE">
        <w:rPr>
          <w:rFonts w:ascii="Arial" w:eastAsia="Times New Roman" w:hAnsi="Arial" w:cs="Arial"/>
          <w:kern w:val="0"/>
          <w:lang w:eastAsia="en-US" w:bidi="ar-SA"/>
        </w:rPr>
        <w:t xml:space="preserve">точка </w:t>
      </w:r>
      <w:bookmarkStart w:id="4" w:name="_Hlk162898680"/>
      <w:r w:rsidR="00622AEE">
        <w:rPr>
          <w:rFonts w:ascii="Arial" w:eastAsia="Times New Roman" w:hAnsi="Arial" w:cs="Arial"/>
          <w:kern w:val="0"/>
          <w:lang w:eastAsia="en-US" w:bidi="ar-SA"/>
        </w:rPr>
        <w:t xml:space="preserve">6.1.9 </w:t>
      </w:r>
      <w:r w:rsidRPr="00F80C94">
        <w:rPr>
          <w:rFonts w:ascii="Arial" w:eastAsia="Times New Roman" w:hAnsi="Arial" w:cs="Arial"/>
          <w:kern w:val="0"/>
          <w:lang w:eastAsia="en-US" w:bidi="ar-SA"/>
        </w:rPr>
        <w:t xml:space="preserve">за предаване на лични данни на трети държави или </w:t>
      </w:r>
      <w:r w:rsidR="00A03D43">
        <w:rPr>
          <w:rFonts w:ascii="Arial" w:eastAsia="Times New Roman" w:hAnsi="Arial" w:cs="Arial"/>
          <w:kern w:val="0"/>
          <w:lang w:eastAsia="en-US" w:bidi="ar-SA"/>
        </w:rPr>
        <w:t xml:space="preserve">на </w:t>
      </w:r>
      <w:r w:rsidRPr="00F80C94">
        <w:rPr>
          <w:rFonts w:ascii="Arial" w:eastAsia="Times New Roman" w:hAnsi="Arial" w:cs="Arial"/>
          <w:kern w:val="0"/>
          <w:lang w:eastAsia="en-US" w:bidi="ar-SA"/>
        </w:rPr>
        <w:t>международни организации</w:t>
      </w:r>
      <w:bookmarkEnd w:id="4"/>
      <w:r w:rsidRPr="00F80C94">
        <w:rPr>
          <w:rFonts w:ascii="Arial" w:eastAsia="Times New Roman" w:hAnsi="Arial" w:cs="Arial"/>
          <w:kern w:val="0"/>
          <w:lang w:eastAsia="en-US" w:bidi="ar-SA"/>
        </w:rPr>
        <w:t xml:space="preserve"> </w:t>
      </w:r>
      <w:r w:rsidRPr="00F80C94">
        <w:rPr>
          <w:rStyle w:val="longtext"/>
          <w:rFonts w:ascii="Arial" w:hAnsi="Arial" w:cs="Arial"/>
        </w:rPr>
        <w:t>(</w:t>
      </w:r>
      <w:r w:rsidRPr="00F80C94">
        <w:rPr>
          <w:rFonts w:ascii="Arial" w:eastAsia="Times New Roman" w:hAnsi="Arial" w:cs="Arial"/>
          <w:kern w:val="0"/>
          <w:lang w:eastAsia="en-US" w:bidi="ar-SA"/>
        </w:rPr>
        <w:t>PROC 08).</w:t>
      </w:r>
    </w:p>
    <w:p w:rsidR="001A138C" w:rsidRPr="00F80C94" w:rsidRDefault="001A138C" w:rsidP="001F245F">
      <w:pPr>
        <w:spacing w:after="120"/>
        <w:jc w:val="both"/>
        <w:rPr>
          <w:rStyle w:val="longtext"/>
          <w:rFonts w:ascii="Arial" w:hAnsi="Arial" w:cs="Arial"/>
        </w:rPr>
      </w:pPr>
    </w:p>
    <w:p w:rsidR="008F7119" w:rsidRPr="00DD5318" w:rsidRDefault="00030ACD" w:rsidP="0025437F">
      <w:pPr>
        <w:pStyle w:val="GDPRApisParts"/>
        <w:numPr>
          <w:ilvl w:val="0"/>
          <w:numId w:val="0"/>
        </w:numPr>
        <w:spacing w:after="120"/>
        <w:jc w:val="both"/>
        <w:rPr>
          <w:rFonts w:cs="Arial"/>
          <w:color w:val="auto"/>
          <w:sz w:val="24"/>
          <w:szCs w:val="24"/>
        </w:rPr>
      </w:pPr>
      <w:r w:rsidRPr="00DD5318">
        <w:rPr>
          <w:rFonts w:cs="Arial"/>
          <w:color w:val="auto"/>
          <w:sz w:val="24"/>
          <w:szCs w:val="24"/>
        </w:rPr>
        <w:t>1</w:t>
      </w:r>
      <w:r w:rsidR="00AD7844" w:rsidRPr="00DD5318">
        <w:rPr>
          <w:rFonts w:cs="Arial"/>
          <w:color w:val="auto"/>
          <w:sz w:val="24"/>
          <w:szCs w:val="24"/>
          <w:lang w:val="en-US"/>
        </w:rPr>
        <w:t>1</w:t>
      </w:r>
      <w:r w:rsidRPr="00DD5318">
        <w:rPr>
          <w:rFonts w:cs="Arial"/>
          <w:color w:val="auto"/>
          <w:sz w:val="24"/>
          <w:szCs w:val="24"/>
        </w:rPr>
        <w:t xml:space="preserve">. </w:t>
      </w:r>
      <w:r w:rsidR="008F7119" w:rsidRPr="00DD5318">
        <w:rPr>
          <w:rFonts w:cs="Arial"/>
          <w:color w:val="auto"/>
          <w:sz w:val="24"/>
          <w:szCs w:val="24"/>
        </w:rPr>
        <w:t>Регистър на обработванията на данни (инвентаризация на данните)</w:t>
      </w:r>
    </w:p>
    <w:p w:rsidR="000270DB" w:rsidRPr="00DD5318" w:rsidRDefault="000270DB" w:rsidP="0025437F">
      <w:pPr>
        <w:spacing w:after="120"/>
        <w:jc w:val="both"/>
        <w:rPr>
          <w:rFonts w:ascii="Arial" w:hAnsi="Arial" w:cs="Arial"/>
        </w:rPr>
      </w:pPr>
      <w:r w:rsidRPr="00DD5318">
        <w:rPr>
          <w:rFonts w:ascii="Arial" w:hAnsi="Arial" w:cs="Arial"/>
          <w:b/>
        </w:rPr>
        <w:t>1</w:t>
      </w:r>
      <w:r w:rsidR="00AD7844" w:rsidRPr="00DD5318">
        <w:rPr>
          <w:rFonts w:ascii="Arial" w:hAnsi="Arial" w:cs="Arial"/>
          <w:b/>
          <w:lang w:val="en-US"/>
        </w:rPr>
        <w:t>1</w:t>
      </w:r>
      <w:r w:rsidRPr="00DD5318">
        <w:rPr>
          <w:rFonts w:ascii="Arial" w:hAnsi="Arial" w:cs="Arial"/>
          <w:b/>
        </w:rPr>
        <w:t>.</w:t>
      </w:r>
      <w:r w:rsidR="008F7119" w:rsidRPr="00DD5318">
        <w:rPr>
          <w:rFonts w:ascii="Arial" w:hAnsi="Arial" w:cs="Arial"/>
          <w:b/>
        </w:rPr>
        <w:t>1.</w:t>
      </w:r>
      <w:r w:rsidR="008F7119" w:rsidRPr="00DD5318">
        <w:rPr>
          <w:rFonts w:ascii="Arial" w:hAnsi="Arial" w:cs="Arial"/>
        </w:rPr>
        <w:t xml:space="preserve"> </w:t>
      </w:r>
      <w:r w:rsidR="007F6DB5" w:rsidRPr="00A177EE">
        <w:rPr>
          <w:rFonts w:ascii="Arial" w:hAnsi="Arial" w:cs="Arial"/>
        </w:rPr>
        <w:t>СТИНГ</w:t>
      </w:r>
      <w:r w:rsidR="007F6DB5" w:rsidRPr="009D16FE">
        <w:rPr>
          <w:rFonts w:ascii="Arial" w:hAnsi="Arial" w:cs="Arial"/>
        </w:rPr>
        <w:t xml:space="preserve"> </w:t>
      </w:r>
      <w:r w:rsidR="007F6DB5">
        <w:rPr>
          <w:rFonts w:ascii="Arial" w:hAnsi="Arial" w:cs="Arial"/>
        </w:rPr>
        <w:t>АД</w:t>
      </w:r>
      <w:r w:rsidR="007F6DB5" w:rsidRPr="006221A4">
        <w:rPr>
          <w:rFonts w:ascii="Arial" w:eastAsia="Times New Roman" w:hAnsi="Arial" w:cs="Arial"/>
          <w:kern w:val="0"/>
          <w:lang w:eastAsia="en-US" w:bidi="ar-SA"/>
        </w:rPr>
        <w:t xml:space="preserve"> </w:t>
      </w:r>
      <w:r w:rsidRPr="00DD5318">
        <w:rPr>
          <w:rFonts w:ascii="Arial" w:hAnsi="Arial" w:cs="Arial"/>
        </w:rPr>
        <w:t xml:space="preserve">е </w:t>
      </w:r>
      <w:r w:rsidR="001E43D4">
        <w:rPr>
          <w:rFonts w:ascii="Arial" w:hAnsi="Arial" w:cs="Arial"/>
        </w:rPr>
        <w:t>извършил първоначална</w:t>
      </w:r>
      <w:r w:rsidR="008F7119" w:rsidRPr="00DD5318">
        <w:rPr>
          <w:rFonts w:ascii="Arial" w:hAnsi="Arial" w:cs="Arial"/>
        </w:rPr>
        <w:t xml:space="preserve"> инвентаризация на данните като част от своя подход за справяне с рисковете и възможностите в процеса на спазване на политиката за съответствие с </w:t>
      </w:r>
      <w:r w:rsidRPr="00DD5318">
        <w:rPr>
          <w:rFonts w:ascii="Arial" w:hAnsi="Arial" w:cs="Arial"/>
        </w:rPr>
        <w:t>ОРЗД</w:t>
      </w:r>
      <w:r w:rsidR="008F7119" w:rsidRPr="00DD5318">
        <w:rPr>
          <w:rFonts w:ascii="Arial" w:hAnsi="Arial" w:cs="Arial"/>
        </w:rPr>
        <w:t xml:space="preserve">. </w:t>
      </w:r>
    </w:p>
    <w:p w:rsidR="008F7119" w:rsidRPr="0063573C" w:rsidRDefault="00334E34" w:rsidP="0025437F">
      <w:pPr>
        <w:spacing w:after="120"/>
        <w:jc w:val="both"/>
        <w:rPr>
          <w:rFonts w:ascii="Arial" w:hAnsi="Arial" w:cs="Arial"/>
        </w:rPr>
      </w:pPr>
      <w:r w:rsidRPr="00DD5318">
        <w:rPr>
          <w:rFonts w:ascii="Arial" w:eastAsia="Times New Roman" w:hAnsi="Arial" w:cs="Arial"/>
          <w:b/>
          <w:kern w:val="0"/>
          <w:lang w:eastAsia="en-US" w:bidi="ar-SA"/>
        </w:rPr>
        <w:t>1</w:t>
      </w:r>
      <w:r w:rsidRPr="00DD5318">
        <w:rPr>
          <w:rFonts w:ascii="Arial" w:eastAsia="Times New Roman" w:hAnsi="Arial" w:cs="Arial"/>
          <w:b/>
          <w:kern w:val="0"/>
          <w:lang w:val="en-US" w:eastAsia="en-US" w:bidi="ar-SA"/>
        </w:rPr>
        <w:t>1</w:t>
      </w:r>
      <w:r w:rsidRPr="00DD5318">
        <w:rPr>
          <w:rFonts w:ascii="Arial" w:eastAsia="Times New Roman" w:hAnsi="Arial" w:cs="Arial"/>
          <w:b/>
          <w:kern w:val="0"/>
          <w:lang w:eastAsia="en-US" w:bidi="ar-SA"/>
        </w:rPr>
        <w:t>.</w:t>
      </w:r>
      <w:r>
        <w:rPr>
          <w:rFonts w:ascii="Arial" w:eastAsia="Times New Roman" w:hAnsi="Arial" w:cs="Arial"/>
          <w:b/>
          <w:kern w:val="0"/>
          <w:lang w:eastAsia="en-US" w:bidi="ar-SA"/>
        </w:rPr>
        <w:t>2</w:t>
      </w:r>
      <w:r w:rsidRPr="00DD5318">
        <w:rPr>
          <w:rFonts w:ascii="Arial" w:eastAsia="Times New Roman" w:hAnsi="Arial" w:cs="Arial"/>
          <w:b/>
          <w:kern w:val="0"/>
          <w:lang w:eastAsia="en-US" w:bidi="ar-SA"/>
        </w:rPr>
        <w:t xml:space="preserve">. </w:t>
      </w:r>
      <w:r w:rsidR="001E43D4">
        <w:rPr>
          <w:rFonts w:ascii="Arial" w:hAnsi="Arial" w:cs="Arial"/>
        </w:rPr>
        <w:t xml:space="preserve">В процеса на оперативната дейност </w:t>
      </w:r>
      <w:r w:rsidR="001E43D4" w:rsidRPr="00A177EE">
        <w:rPr>
          <w:rFonts w:ascii="Arial" w:hAnsi="Arial" w:cs="Arial"/>
        </w:rPr>
        <w:t>СТИНГ</w:t>
      </w:r>
      <w:r w:rsidR="001E43D4" w:rsidRPr="009D16FE">
        <w:rPr>
          <w:rFonts w:ascii="Arial" w:hAnsi="Arial" w:cs="Arial"/>
        </w:rPr>
        <w:t xml:space="preserve"> </w:t>
      </w:r>
      <w:r w:rsidR="001E43D4">
        <w:rPr>
          <w:rFonts w:ascii="Arial" w:hAnsi="Arial" w:cs="Arial"/>
        </w:rPr>
        <w:t>АД</w:t>
      </w:r>
      <w:r w:rsidR="001E43D4" w:rsidRPr="006221A4">
        <w:rPr>
          <w:rFonts w:ascii="Arial" w:eastAsia="Times New Roman" w:hAnsi="Arial" w:cs="Arial"/>
          <w:kern w:val="0"/>
          <w:lang w:eastAsia="en-US" w:bidi="ar-SA"/>
        </w:rPr>
        <w:t xml:space="preserve"> </w:t>
      </w:r>
      <w:r w:rsidR="001E43D4">
        <w:rPr>
          <w:rFonts w:ascii="Arial" w:hAnsi="Arial" w:cs="Arial"/>
        </w:rPr>
        <w:t>извършва анализ на обработваните данни, за да установи</w:t>
      </w:r>
      <w:r w:rsidR="008F7119" w:rsidRPr="0063573C">
        <w:rPr>
          <w:rFonts w:ascii="Arial" w:hAnsi="Arial" w:cs="Arial"/>
        </w:rPr>
        <w:t xml:space="preserve">: </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бизнес процесите, които използват лични данни;</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 xml:space="preserve">източниците на лични данни; </w:t>
      </w:r>
    </w:p>
    <w:p w:rsidR="008F7119" w:rsidRPr="0063573C" w:rsidRDefault="00DD3D94"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 xml:space="preserve">ориентировъчен </w:t>
      </w:r>
      <w:r w:rsidR="008F7119" w:rsidRPr="0063573C">
        <w:rPr>
          <w:rFonts w:ascii="Arial" w:hAnsi="Arial" w:cs="Arial"/>
          <w:szCs w:val="24"/>
        </w:rPr>
        <w:t>бро</w:t>
      </w:r>
      <w:r w:rsidRPr="0063573C">
        <w:rPr>
          <w:rFonts w:ascii="Arial" w:hAnsi="Arial" w:cs="Arial"/>
          <w:szCs w:val="24"/>
        </w:rPr>
        <w:t>й</w:t>
      </w:r>
      <w:r w:rsidR="008F7119" w:rsidRPr="0063573C">
        <w:rPr>
          <w:rFonts w:ascii="Arial" w:hAnsi="Arial" w:cs="Arial"/>
          <w:szCs w:val="24"/>
        </w:rPr>
        <w:t xml:space="preserve"> на субектите на данни;</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 xml:space="preserve">описание на категориите лични </w:t>
      </w:r>
      <w:r w:rsidRPr="00BA3094">
        <w:rPr>
          <w:rFonts w:ascii="Arial" w:hAnsi="Arial" w:cs="Arial"/>
          <w:szCs w:val="24"/>
        </w:rPr>
        <w:t>данни и елементите във всяка категория;</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дейностите по обработване;</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целите на обработването, за което личните данни са предназначени;</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правното основание за обработването;</w:t>
      </w:r>
    </w:p>
    <w:p w:rsidR="008F7119" w:rsidRPr="0063573C" w:rsidRDefault="008F7119" w:rsidP="0025437F">
      <w:pPr>
        <w:pStyle w:val="ListParagraph"/>
        <w:numPr>
          <w:ilvl w:val="0"/>
          <w:numId w:val="29"/>
        </w:numPr>
        <w:spacing w:after="120"/>
        <w:ind w:left="714" w:hanging="357"/>
        <w:contextualSpacing w:val="0"/>
        <w:jc w:val="both"/>
        <w:rPr>
          <w:rFonts w:ascii="Arial" w:hAnsi="Arial" w:cs="Arial"/>
          <w:szCs w:val="24"/>
        </w:rPr>
      </w:pPr>
      <w:r w:rsidRPr="0063573C">
        <w:rPr>
          <w:rFonts w:ascii="Arial" w:hAnsi="Arial" w:cs="Arial"/>
          <w:szCs w:val="24"/>
        </w:rPr>
        <w:t>получателите или категориите получатели на личните данни;</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основните системи и места за съхранение;</w:t>
      </w:r>
    </w:p>
    <w:p w:rsidR="008F7119" w:rsidRPr="0063573C"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всички лични данни, които подлежат на трансфери извън ЕС;</w:t>
      </w:r>
    </w:p>
    <w:p w:rsidR="008F7119" w:rsidRDefault="008F7119" w:rsidP="0025437F">
      <w:pPr>
        <w:pStyle w:val="ListParagraph"/>
        <w:numPr>
          <w:ilvl w:val="0"/>
          <w:numId w:val="29"/>
        </w:numPr>
        <w:spacing w:after="120"/>
        <w:contextualSpacing w:val="0"/>
        <w:jc w:val="both"/>
        <w:rPr>
          <w:rFonts w:ascii="Arial" w:hAnsi="Arial" w:cs="Arial"/>
          <w:szCs w:val="24"/>
        </w:rPr>
      </w:pPr>
      <w:r w:rsidRPr="0063573C">
        <w:rPr>
          <w:rFonts w:ascii="Arial" w:hAnsi="Arial" w:cs="Arial"/>
          <w:szCs w:val="24"/>
        </w:rPr>
        <w:t xml:space="preserve">сроковете за съхранение и </w:t>
      </w:r>
      <w:r w:rsidR="001E43D4">
        <w:rPr>
          <w:rFonts w:ascii="Arial" w:hAnsi="Arial" w:cs="Arial"/>
          <w:szCs w:val="24"/>
        </w:rPr>
        <w:t>унищожаване</w:t>
      </w:r>
      <w:r w:rsidRPr="0063573C">
        <w:rPr>
          <w:rFonts w:ascii="Arial" w:hAnsi="Arial" w:cs="Arial"/>
          <w:szCs w:val="24"/>
        </w:rPr>
        <w:t>.</w:t>
      </w:r>
    </w:p>
    <w:p w:rsidR="0019124D" w:rsidRPr="00DD5318" w:rsidRDefault="00AD7844" w:rsidP="0019124D">
      <w:pPr>
        <w:spacing w:after="120"/>
        <w:jc w:val="both"/>
        <w:rPr>
          <w:rFonts w:ascii="Arial" w:eastAsia="Times New Roman" w:hAnsi="Arial" w:cs="Arial"/>
          <w:kern w:val="0"/>
          <w:lang w:eastAsia="en-US" w:bidi="ar-SA"/>
        </w:rPr>
      </w:pPr>
      <w:r w:rsidRPr="00DD5318">
        <w:rPr>
          <w:rFonts w:ascii="Arial" w:eastAsia="Times New Roman" w:hAnsi="Arial" w:cs="Arial"/>
          <w:b/>
          <w:kern w:val="0"/>
          <w:lang w:eastAsia="en-US" w:bidi="ar-SA"/>
        </w:rPr>
        <w:t>1</w:t>
      </w:r>
      <w:r w:rsidRPr="00DD5318">
        <w:rPr>
          <w:rFonts w:ascii="Arial" w:eastAsia="Times New Roman" w:hAnsi="Arial" w:cs="Arial"/>
          <w:b/>
          <w:kern w:val="0"/>
          <w:lang w:val="en-US" w:eastAsia="en-US" w:bidi="ar-SA"/>
        </w:rPr>
        <w:t>1</w:t>
      </w:r>
      <w:r w:rsidR="00DD3D94" w:rsidRPr="00DD5318">
        <w:rPr>
          <w:rFonts w:ascii="Arial" w:eastAsia="Times New Roman" w:hAnsi="Arial" w:cs="Arial"/>
          <w:b/>
          <w:kern w:val="0"/>
          <w:lang w:eastAsia="en-US" w:bidi="ar-SA"/>
        </w:rPr>
        <w:t>.</w:t>
      </w:r>
      <w:r w:rsidR="008F7119" w:rsidRPr="00DD5318">
        <w:rPr>
          <w:rFonts w:ascii="Arial" w:eastAsia="Times New Roman" w:hAnsi="Arial" w:cs="Arial"/>
          <w:b/>
          <w:kern w:val="0"/>
          <w:lang w:eastAsia="en-US" w:bidi="ar-SA"/>
        </w:rPr>
        <w:t xml:space="preserve">3. </w:t>
      </w:r>
      <w:r w:rsidR="0019124D" w:rsidRPr="0063573C">
        <w:rPr>
          <w:rFonts w:ascii="Arial" w:eastAsia="Times New Roman" w:hAnsi="Arial" w:cs="Arial"/>
          <w:kern w:val="0"/>
          <w:lang w:eastAsia="en-US" w:bidi="ar-SA"/>
        </w:rPr>
        <w:t xml:space="preserve">Когато вид </w:t>
      </w:r>
      <w:r w:rsidR="0019124D" w:rsidRPr="00DD5318">
        <w:rPr>
          <w:rFonts w:ascii="Arial" w:eastAsia="Times New Roman" w:hAnsi="Arial" w:cs="Arial"/>
          <w:kern w:val="0"/>
          <w:lang w:eastAsia="en-US" w:bidi="ar-SA"/>
        </w:rPr>
        <w:t>обработване може да доведе до висок риск за правата и свободите на физическите лица, по-специално с използване на нови технологии и като се вземат предвид естеството, обхвата, контекста и целите на обработването, преди да пристъпи към обработване</w:t>
      </w:r>
      <w:r w:rsidR="0035471B">
        <w:rPr>
          <w:rFonts w:ascii="Arial" w:eastAsia="Times New Roman" w:hAnsi="Arial" w:cs="Arial"/>
          <w:kern w:val="0"/>
          <w:lang w:eastAsia="en-US" w:bidi="ar-SA"/>
        </w:rPr>
        <w:t>,</w:t>
      </w:r>
      <w:r w:rsidR="0019124D" w:rsidRPr="00DD5318">
        <w:rPr>
          <w:rFonts w:ascii="Arial" w:eastAsia="Times New Roman" w:hAnsi="Arial" w:cs="Arial"/>
          <w:kern w:val="0"/>
          <w:lang w:eastAsia="en-US" w:bidi="ar-SA"/>
        </w:rPr>
        <w:t xml:space="preserve"> </w:t>
      </w:r>
      <w:r w:rsidR="0019124D" w:rsidRPr="00A177EE">
        <w:rPr>
          <w:rFonts w:ascii="Arial" w:hAnsi="Arial" w:cs="Arial"/>
        </w:rPr>
        <w:t>СТИНГ</w:t>
      </w:r>
      <w:r w:rsidR="0019124D" w:rsidRPr="009D16FE">
        <w:rPr>
          <w:rFonts w:ascii="Arial" w:hAnsi="Arial" w:cs="Arial"/>
        </w:rPr>
        <w:t xml:space="preserve"> </w:t>
      </w:r>
      <w:r w:rsidR="0019124D">
        <w:rPr>
          <w:rFonts w:ascii="Arial" w:hAnsi="Arial" w:cs="Arial"/>
        </w:rPr>
        <w:t>АД</w:t>
      </w:r>
      <w:r w:rsidR="0019124D" w:rsidRPr="006221A4">
        <w:rPr>
          <w:rFonts w:ascii="Arial" w:eastAsia="Times New Roman" w:hAnsi="Arial" w:cs="Arial"/>
          <w:kern w:val="0"/>
          <w:lang w:eastAsia="en-US" w:bidi="ar-SA"/>
        </w:rPr>
        <w:t xml:space="preserve"> </w:t>
      </w:r>
      <w:r w:rsidR="0019124D" w:rsidRPr="00DD5318">
        <w:rPr>
          <w:rFonts w:ascii="Arial" w:eastAsia="Times New Roman" w:hAnsi="Arial" w:cs="Arial"/>
          <w:kern w:val="0"/>
          <w:lang w:eastAsia="en-US" w:bidi="ar-SA"/>
        </w:rPr>
        <w:t>извърш</w:t>
      </w:r>
      <w:r w:rsidR="0019124D">
        <w:rPr>
          <w:rFonts w:ascii="Arial" w:eastAsia="Times New Roman" w:hAnsi="Arial" w:cs="Arial"/>
          <w:kern w:val="0"/>
          <w:lang w:eastAsia="en-US" w:bidi="ar-SA"/>
        </w:rPr>
        <w:t>ва</w:t>
      </w:r>
      <w:r w:rsidR="0019124D" w:rsidRPr="00DD5318">
        <w:rPr>
          <w:rFonts w:ascii="Arial" w:eastAsia="Times New Roman" w:hAnsi="Arial" w:cs="Arial"/>
          <w:kern w:val="0"/>
          <w:lang w:eastAsia="en-US" w:bidi="ar-SA"/>
        </w:rPr>
        <w:t xml:space="preserve"> оценка на въздействието на предвидените операции по обработване върху защитата на личните данни.</w:t>
      </w:r>
    </w:p>
    <w:p w:rsidR="0019124D" w:rsidRDefault="0019124D" w:rsidP="0025437F">
      <w:pPr>
        <w:spacing w:after="120"/>
        <w:jc w:val="both"/>
        <w:rPr>
          <w:rFonts w:ascii="Arial" w:eastAsia="Times New Roman" w:hAnsi="Arial" w:cs="Arial"/>
          <w:kern w:val="0"/>
          <w:lang w:eastAsia="en-US" w:bidi="ar-SA"/>
        </w:rPr>
      </w:pPr>
      <w:r w:rsidRPr="00DD5318">
        <w:rPr>
          <w:rFonts w:ascii="Arial" w:eastAsia="Times New Roman" w:hAnsi="Arial" w:cs="Arial"/>
          <w:b/>
          <w:kern w:val="0"/>
          <w:lang w:eastAsia="en-US" w:bidi="ar-SA"/>
        </w:rPr>
        <w:t>1</w:t>
      </w:r>
      <w:r w:rsidRPr="00DD5318">
        <w:rPr>
          <w:rFonts w:ascii="Arial" w:eastAsia="Times New Roman" w:hAnsi="Arial" w:cs="Arial"/>
          <w:b/>
          <w:kern w:val="0"/>
          <w:lang w:val="en-US" w:eastAsia="en-US" w:bidi="ar-SA"/>
        </w:rPr>
        <w:t>1</w:t>
      </w:r>
      <w:r w:rsidRPr="00DD5318">
        <w:rPr>
          <w:rFonts w:ascii="Arial" w:eastAsia="Times New Roman" w:hAnsi="Arial" w:cs="Arial"/>
          <w:b/>
          <w:kern w:val="0"/>
          <w:lang w:eastAsia="en-US" w:bidi="ar-SA"/>
        </w:rPr>
        <w:t>.</w:t>
      </w:r>
      <w:r>
        <w:rPr>
          <w:rFonts w:ascii="Arial" w:eastAsia="Times New Roman" w:hAnsi="Arial" w:cs="Arial"/>
          <w:b/>
          <w:kern w:val="0"/>
          <w:lang w:eastAsia="en-US" w:bidi="ar-SA"/>
        </w:rPr>
        <w:t>4</w:t>
      </w:r>
      <w:r w:rsidRPr="00DD5318">
        <w:rPr>
          <w:rFonts w:ascii="Arial" w:eastAsia="Times New Roman" w:hAnsi="Arial" w:cs="Arial"/>
          <w:b/>
          <w:kern w:val="0"/>
          <w:lang w:eastAsia="en-US" w:bidi="ar-SA"/>
        </w:rPr>
        <w:t>.</w:t>
      </w:r>
      <w:r>
        <w:rPr>
          <w:rFonts w:ascii="Arial" w:eastAsia="Times New Roman" w:hAnsi="Arial" w:cs="Arial"/>
          <w:kern w:val="0"/>
          <w:lang w:eastAsia="en-US" w:bidi="ar-SA"/>
        </w:rPr>
        <w:t xml:space="preserve"> Когато в резултат на о</w:t>
      </w:r>
      <w:r w:rsidRPr="00DD5318">
        <w:rPr>
          <w:rFonts w:ascii="Arial" w:eastAsia="Times New Roman" w:hAnsi="Arial" w:cs="Arial"/>
          <w:kern w:val="0"/>
          <w:lang w:eastAsia="en-US" w:bidi="ar-SA"/>
        </w:rPr>
        <w:t xml:space="preserve">ценката на въздействието е ясно, че </w:t>
      </w:r>
      <w:r w:rsidRPr="00A177EE">
        <w:rPr>
          <w:rFonts w:ascii="Arial" w:hAnsi="Arial" w:cs="Arial"/>
        </w:rPr>
        <w:t>СТИНГ</w:t>
      </w:r>
      <w:r w:rsidRPr="009D16FE">
        <w:rPr>
          <w:rFonts w:ascii="Arial" w:hAnsi="Arial" w:cs="Arial"/>
        </w:rPr>
        <w:t xml:space="preserve"> </w:t>
      </w:r>
      <w:r>
        <w:rPr>
          <w:rFonts w:ascii="Arial" w:hAnsi="Arial" w:cs="Arial"/>
        </w:rPr>
        <w:t>АД</w:t>
      </w:r>
      <w:r w:rsidRPr="00DD5318">
        <w:rPr>
          <w:rFonts w:ascii="Arial" w:eastAsia="Times New Roman" w:hAnsi="Arial" w:cs="Arial"/>
          <w:spacing w:val="-2"/>
          <w:kern w:val="0"/>
          <w:lang w:eastAsia="en-US" w:bidi="ar-SA"/>
        </w:rPr>
        <w:t xml:space="preserve"> </w:t>
      </w:r>
      <w:r w:rsidRPr="00DD5318">
        <w:rPr>
          <w:rFonts w:ascii="Arial" w:eastAsia="Times New Roman" w:hAnsi="Arial" w:cs="Arial"/>
          <w:kern w:val="0"/>
          <w:lang w:eastAsia="en-US" w:bidi="ar-SA"/>
        </w:rPr>
        <w:t>ще започне да обработва лични данни, които поради висок риск биха могли да причинят вреди на субектите на данни, решението дали обработването да продължи или не</w:t>
      </w:r>
      <w:r>
        <w:rPr>
          <w:rFonts w:ascii="Arial" w:eastAsia="Times New Roman" w:hAnsi="Arial" w:cs="Arial"/>
          <w:kern w:val="0"/>
          <w:lang w:eastAsia="en-US" w:bidi="ar-SA"/>
        </w:rPr>
        <w:t>,</w:t>
      </w:r>
      <w:r w:rsidRPr="00DD5318">
        <w:rPr>
          <w:rFonts w:ascii="Arial" w:eastAsia="Times New Roman" w:hAnsi="Arial" w:cs="Arial"/>
          <w:kern w:val="0"/>
          <w:lang w:eastAsia="en-US" w:bidi="ar-SA"/>
        </w:rPr>
        <w:t xml:space="preserve"> се взема от представляващ дружеството.</w:t>
      </w:r>
    </w:p>
    <w:p w:rsidR="00E805C6" w:rsidRDefault="00E805C6" w:rsidP="0025437F">
      <w:pPr>
        <w:spacing w:after="120"/>
        <w:jc w:val="both"/>
        <w:rPr>
          <w:rFonts w:ascii="Arial" w:eastAsia="Times New Roman" w:hAnsi="Arial" w:cs="Arial"/>
          <w:b/>
          <w:kern w:val="0"/>
          <w:lang w:eastAsia="en-US" w:bidi="ar-SA"/>
        </w:rPr>
      </w:pPr>
    </w:p>
    <w:p w:rsidR="00264CBC" w:rsidRPr="00DD5318" w:rsidRDefault="00264CBC" w:rsidP="0025437F">
      <w:pPr>
        <w:spacing w:after="120"/>
        <w:jc w:val="both"/>
        <w:rPr>
          <w:rStyle w:val="longtext"/>
          <w:rFonts w:ascii="Arial" w:hAnsi="Arial" w:cs="Arial"/>
          <w:b/>
        </w:rPr>
      </w:pPr>
      <w:r w:rsidRPr="00DD5318">
        <w:rPr>
          <w:rStyle w:val="longtext"/>
          <w:rFonts w:ascii="Arial" w:hAnsi="Arial" w:cs="Arial"/>
          <w:b/>
        </w:rPr>
        <w:t>Приложими документи:</w:t>
      </w:r>
    </w:p>
    <w:p w:rsidR="00363EDD" w:rsidRPr="00363EDD" w:rsidRDefault="00264CBC" w:rsidP="00363EDD">
      <w:pPr>
        <w:pStyle w:val="ListParagraph"/>
        <w:numPr>
          <w:ilvl w:val="0"/>
          <w:numId w:val="33"/>
        </w:numPr>
        <w:spacing w:after="120"/>
        <w:jc w:val="both"/>
        <w:rPr>
          <w:rStyle w:val="longtext"/>
          <w:rFonts w:ascii="Arial" w:hAnsi="Arial" w:cs="Arial"/>
        </w:rPr>
      </w:pPr>
      <w:r w:rsidRPr="00363EDD">
        <w:rPr>
          <w:rStyle w:val="longtext"/>
          <w:rFonts w:ascii="Arial" w:hAnsi="Arial" w:cs="Arial"/>
        </w:rPr>
        <w:t xml:space="preserve">Процедура </w:t>
      </w:r>
      <w:r w:rsidR="00B357DF" w:rsidRPr="00363EDD">
        <w:rPr>
          <w:rStyle w:val="longtext"/>
          <w:rFonts w:ascii="Arial" w:hAnsi="Arial" w:cs="Arial"/>
        </w:rPr>
        <w:t xml:space="preserve">за правилата </w:t>
      </w:r>
      <w:r w:rsidRPr="00363EDD">
        <w:rPr>
          <w:rStyle w:val="longtext"/>
          <w:rFonts w:ascii="Arial" w:hAnsi="Arial" w:cs="Arial"/>
        </w:rPr>
        <w:t xml:space="preserve"> за </w:t>
      </w:r>
      <w:r w:rsidR="00B357DF" w:rsidRPr="00363EDD">
        <w:rPr>
          <w:rStyle w:val="longtext"/>
          <w:rFonts w:ascii="Arial" w:hAnsi="Arial" w:cs="Arial"/>
        </w:rPr>
        <w:t>администриране на ли</w:t>
      </w:r>
      <w:r w:rsidR="00363EDD" w:rsidRPr="00363EDD">
        <w:rPr>
          <w:rStyle w:val="longtext"/>
          <w:rFonts w:ascii="Arial" w:hAnsi="Arial" w:cs="Arial"/>
        </w:rPr>
        <w:t>чните данни</w:t>
      </w:r>
    </w:p>
    <w:p w:rsidR="00F236F1" w:rsidRPr="00363EDD" w:rsidRDefault="00363EDD" w:rsidP="00F236F1">
      <w:pPr>
        <w:pStyle w:val="ListParagraph"/>
        <w:numPr>
          <w:ilvl w:val="0"/>
          <w:numId w:val="33"/>
        </w:numPr>
        <w:spacing w:after="120"/>
        <w:jc w:val="both"/>
        <w:rPr>
          <w:rFonts w:ascii="Arial" w:hAnsi="Arial" w:cs="Arial"/>
        </w:rPr>
      </w:pPr>
      <w:r>
        <w:rPr>
          <w:rStyle w:val="longtext"/>
          <w:rFonts w:ascii="Arial" w:hAnsi="Arial" w:cs="Arial"/>
        </w:rPr>
        <w:t>Оперативни документи</w:t>
      </w:r>
      <w:r w:rsidR="0082302B">
        <w:rPr>
          <w:rStyle w:val="longtext"/>
          <w:rFonts w:ascii="Arial" w:hAnsi="Arial" w:cs="Arial"/>
        </w:rPr>
        <w:t xml:space="preserve"> по ИСУ</w:t>
      </w:r>
      <w:r>
        <w:rPr>
          <w:rStyle w:val="longtext"/>
          <w:rFonts w:ascii="Arial" w:hAnsi="Arial" w:cs="Arial"/>
        </w:rPr>
        <w:t xml:space="preserve"> свързани с изискванията заложени в Закона за защита на личните данни.</w:t>
      </w:r>
    </w:p>
    <w:sectPr w:rsidR="00F236F1" w:rsidRPr="00363EDD" w:rsidSect="00F04FB6">
      <w:headerReference w:type="default" r:id="rId11"/>
      <w:footerReference w:type="default" r:id="rId12"/>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F4" w:rsidRDefault="008F5DF4" w:rsidP="00EE122B">
      <w:r>
        <w:separator/>
      </w:r>
    </w:p>
  </w:endnote>
  <w:endnote w:type="continuationSeparator" w:id="0">
    <w:p w:rsidR="008F5DF4" w:rsidRDefault="008F5DF4"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2B" w:rsidRPr="0082302B" w:rsidRDefault="0082302B">
    <w:pPr>
      <w:pStyle w:val="Footer"/>
      <w:rPr>
        <w:lang w:val="en-US"/>
      </w:rPr>
    </w:pPr>
    <w:r>
      <w:rPr>
        <w:lang w:val="en-US"/>
      </w:rPr>
      <w:t>ST OP 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F4" w:rsidRDefault="008F5DF4" w:rsidP="00EE122B">
      <w:r>
        <w:separator/>
      </w:r>
    </w:p>
  </w:footnote>
  <w:footnote w:type="continuationSeparator" w:id="0">
    <w:p w:rsidR="008F5DF4" w:rsidRDefault="008F5DF4"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9714"/>
    </w:tblGrid>
    <w:tr w:rsidR="00E02743" w:rsidRPr="002E3154" w:rsidTr="000E7C54">
      <w:trPr>
        <w:trHeight w:val="416"/>
      </w:trPr>
      <w:tc>
        <w:tcPr>
          <w:tcW w:w="5000" w:type="pct"/>
          <w:vAlign w:val="center"/>
        </w:tcPr>
        <w:p w:rsidR="00E02743" w:rsidRPr="002E3154" w:rsidRDefault="00E02743" w:rsidP="00E02743">
          <w:pPr>
            <w:jc w:val="center"/>
            <w:rPr>
              <w:color w:val="0070C0"/>
            </w:rPr>
          </w:pPr>
          <w:r>
            <w:t>ИНТЕГРИРАНА СИСТЕМА ЗА УПРАВЛЕНИЕ</w:t>
          </w:r>
        </w:p>
      </w:tc>
    </w:tr>
  </w:tbl>
  <w:p w:rsidR="00E02743" w:rsidRPr="0004643E" w:rsidRDefault="00E02743" w:rsidP="00E02743">
    <w:pPr>
      <w:rPr>
        <w:sz w:val="12"/>
        <w:szCs w:val="12"/>
      </w:rPr>
    </w:pPr>
  </w:p>
  <w:tbl>
    <w:tblPr>
      <w:tblStyle w:val="TableGrid"/>
      <w:tblW w:w="5000" w:type="pct"/>
      <w:tblLook w:val="04A0" w:firstRow="1" w:lastRow="0" w:firstColumn="1" w:lastColumn="0" w:noHBand="0" w:noVBand="1"/>
    </w:tblPr>
    <w:tblGrid>
      <w:gridCol w:w="2898"/>
      <w:gridCol w:w="692"/>
      <w:gridCol w:w="1519"/>
      <w:gridCol w:w="968"/>
      <w:gridCol w:w="692"/>
      <w:gridCol w:w="1521"/>
      <w:gridCol w:w="1424"/>
    </w:tblGrid>
    <w:tr w:rsidR="00E02743" w:rsidRPr="002E3154" w:rsidTr="000E7C54">
      <w:trPr>
        <w:trHeight w:val="417"/>
      </w:trPr>
      <w:tc>
        <w:tcPr>
          <w:tcW w:w="1492" w:type="pct"/>
          <w:vMerge w:val="restart"/>
          <w:vAlign w:val="center"/>
        </w:tcPr>
        <w:p w:rsidR="00E02743" w:rsidRPr="0004643E" w:rsidRDefault="008F5DF4" w:rsidP="00E02743">
          <w:pPr>
            <w:jc w:val="center"/>
            <w:rPr>
              <w:lang w:val="en-US"/>
            </w:rPr>
          </w:pPr>
          <w:r>
            <w:rPr>
              <w:noProof/>
              <w:sz w:val="40"/>
              <w:szCs w:val="4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5pt;margin-top:23.05pt;width:135.75pt;height:32.3pt;z-index:251659264" o:allowincell="f">
                <v:imagedata r:id="rId1" o:title=""/>
              </v:shape>
              <o:OLEObject Type="Embed" ProgID="PBrush" ShapeID="_x0000_s2050" DrawAspect="Content" ObjectID="_1781424963" r:id="rId2"/>
            </w:object>
          </w:r>
        </w:p>
      </w:tc>
      <w:tc>
        <w:tcPr>
          <w:tcW w:w="3508" w:type="pct"/>
          <w:gridSpan w:val="6"/>
          <w:shd w:val="clear" w:color="auto" w:fill="F2F2F2" w:themeFill="background1" w:themeFillShade="F2"/>
          <w:vAlign w:val="center"/>
        </w:tcPr>
        <w:p w:rsidR="00E02743" w:rsidRPr="002E3154" w:rsidRDefault="00E02743" w:rsidP="00E02743">
          <w:pPr>
            <w:jc w:val="center"/>
            <w:rPr>
              <w:lang w:val="en-US"/>
            </w:rPr>
          </w:pPr>
          <w:r>
            <w:t>ОСНОВНА</w:t>
          </w:r>
          <w:r w:rsidRPr="002E3154">
            <w:t xml:space="preserve"> ПРОЦЕДУРА</w:t>
          </w:r>
        </w:p>
      </w:tc>
    </w:tr>
    <w:tr w:rsidR="00E02743" w:rsidRPr="00E02743" w:rsidTr="000E7C54">
      <w:trPr>
        <w:trHeight w:val="707"/>
      </w:trPr>
      <w:tc>
        <w:tcPr>
          <w:tcW w:w="1492" w:type="pct"/>
          <w:vMerge/>
          <w:vAlign w:val="center"/>
        </w:tcPr>
        <w:p w:rsidR="00E02743" w:rsidRDefault="00E02743" w:rsidP="00E02743">
          <w:pPr>
            <w:jc w:val="center"/>
            <w:rPr>
              <w:noProof/>
              <w:sz w:val="40"/>
              <w:szCs w:val="40"/>
              <w:lang w:val="en-US"/>
            </w:rPr>
          </w:pPr>
        </w:p>
      </w:tc>
      <w:tc>
        <w:tcPr>
          <w:tcW w:w="3508" w:type="pct"/>
          <w:gridSpan w:val="6"/>
          <w:shd w:val="clear" w:color="auto" w:fill="auto"/>
          <w:vAlign w:val="center"/>
        </w:tcPr>
        <w:p w:rsidR="00E02743" w:rsidRPr="00E02743" w:rsidRDefault="00E02743" w:rsidP="00E02743">
          <w:pPr>
            <w:jc w:val="center"/>
            <w:rPr>
              <w:b/>
              <w:lang w:val="bg-BG"/>
            </w:rPr>
          </w:pPr>
          <w:r w:rsidRPr="00E02743">
            <w:rPr>
              <w:b/>
              <w:lang w:val="bg-BG"/>
            </w:rPr>
            <w:t>ПОЛИТИКА ЗА ЗАЩИТА НА ЛИЧНИТЕ ДАННИ</w:t>
          </w:r>
        </w:p>
      </w:tc>
    </w:tr>
    <w:tr w:rsidR="00E02743" w:rsidRPr="00E02743" w:rsidTr="000E7C54">
      <w:trPr>
        <w:trHeight w:val="317"/>
      </w:trPr>
      <w:tc>
        <w:tcPr>
          <w:tcW w:w="1492" w:type="pct"/>
          <w:vMerge/>
        </w:tcPr>
        <w:p w:rsidR="00E02743" w:rsidRPr="002E3154" w:rsidRDefault="00E02743" w:rsidP="00E02743">
          <w:pPr>
            <w:rPr>
              <w:lang w:val="en-US"/>
            </w:rPr>
          </w:pPr>
        </w:p>
      </w:tc>
      <w:tc>
        <w:tcPr>
          <w:tcW w:w="356" w:type="pct"/>
          <w:shd w:val="clear" w:color="auto" w:fill="F2F2F2" w:themeFill="background1" w:themeFillShade="F2"/>
          <w:vAlign w:val="center"/>
        </w:tcPr>
        <w:p w:rsidR="00E02743" w:rsidRPr="002E3154" w:rsidRDefault="00E02743" w:rsidP="00E02743">
          <w:pPr>
            <w:jc w:val="right"/>
          </w:pPr>
          <w:proofErr w:type="spellStart"/>
          <w:r>
            <w:t>Код</w:t>
          </w:r>
          <w:proofErr w:type="spellEnd"/>
        </w:p>
      </w:tc>
      <w:tc>
        <w:tcPr>
          <w:tcW w:w="782" w:type="pct"/>
          <w:vAlign w:val="center"/>
        </w:tcPr>
        <w:p w:rsidR="00E02743" w:rsidRPr="00E02743" w:rsidRDefault="00E02743" w:rsidP="00E02743">
          <w:pPr>
            <w:jc w:val="center"/>
            <w:rPr>
              <w:lang w:val="bg-BG"/>
            </w:rPr>
          </w:pPr>
          <w:r>
            <w:rPr>
              <w:lang w:val="en-US"/>
            </w:rPr>
            <w:t>ST OP</w:t>
          </w:r>
          <w:r>
            <w:t xml:space="preserve"> 2</w:t>
          </w:r>
          <w:r>
            <w:rPr>
              <w:lang w:val="bg-BG"/>
            </w:rPr>
            <w:t>-1</w:t>
          </w:r>
        </w:p>
      </w:tc>
      <w:tc>
        <w:tcPr>
          <w:tcW w:w="498" w:type="pct"/>
          <w:shd w:val="clear" w:color="auto" w:fill="F2F2F2" w:themeFill="background1" w:themeFillShade="F2"/>
          <w:vAlign w:val="center"/>
        </w:tcPr>
        <w:p w:rsidR="00E02743" w:rsidRPr="002E3154" w:rsidRDefault="00E02743" w:rsidP="00E02743">
          <w:pPr>
            <w:jc w:val="right"/>
          </w:pPr>
          <w:proofErr w:type="spellStart"/>
          <w:r>
            <w:t>Версия</w:t>
          </w:r>
          <w:proofErr w:type="spellEnd"/>
        </w:p>
      </w:tc>
      <w:tc>
        <w:tcPr>
          <w:tcW w:w="356" w:type="pct"/>
          <w:shd w:val="clear" w:color="auto" w:fill="auto"/>
          <w:vAlign w:val="center"/>
        </w:tcPr>
        <w:p w:rsidR="00E02743" w:rsidRPr="00F55D31" w:rsidRDefault="00E02743" w:rsidP="00E02743">
          <w:pPr>
            <w:jc w:val="center"/>
          </w:pPr>
          <w:r>
            <w:rPr>
              <w:lang w:val="en-US"/>
            </w:rPr>
            <w:t>1</w:t>
          </w:r>
        </w:p>
      </w:tc>
      <w:tc>
        <w:tcPr>
          <w:tcW w:w="783" w:type="pct"/>
          <w:shd w:val="clear" w:color="auto" w:fill="F2F2F2" w:themeFill="background1" w:themeFillShade="F2"/>
          <w:vAlign w:val="center"/>
        </w:tcPr>
        <w:p w:rsidR="00E02743" w:rsidRPr="005B34E6" w:rsidRDefault="00E02743" w:rsidP="00E02743">
          <w:proofErr w:type="spellStart"/>
          <w:r>
            <w:t>Влиза</w:t>
          </w:r>
          <w:proofErr w:type="spellEnd"/>
          <w:r>
            <w:t xml:space="preserve"> в </w:t>
          </w:r>
          <w:proofErr w:type="spellStart"/>
          <w:r>
            <w:t>сила</w:t>
          </w:r>
          <w:proofErr w:type="spellEnd"/>
        </w:p>
      </w:tc>
      <w:tc>
        <w:tcPr>
          <w:tcW w:w="733" w:type="pct"/>
          <w:shd w:val="clear" w:color="auto" w:fill="auto"/>
          <w:vAlign w:val="center"/>
        </w:tcPr>
        <w:p w:rsidR="00E02743" w:rsidRPr="00E02743" w:rsidRDefault="00E02743" w:rsidP="00E02743">
          <w:pPr>
            <w:jc w:val="center"/>
          </w:pPr>
          <w:r w:rsidRPr="00E02743">
            <w:t>01.0</w:t>
          </w:r>
          <w:r w:rsidRPr="00E02743">
            <w:rPr>
              <w:lang w:val="en-US"/>
            </w:rPr>
            <w:t>1.</w:t>
          </w:r>
          <w:r w:rsidRPr="00E02743">
            <w:t>202</w:t>
          </w:r>
          <w:r w:rsidRPr="00E02743">
            <w:rPr>
              <w:lang w:val="en-US"/>
            </w:rPr>
            <w:t>4</w:t>
          </w:r>
        </w:p>
      </w:tc>
    </w:tr>
  </w:tbl>
  <w:p w:rsidR="00E02743" w:rsidRDefault="00E02743" w:rsidP="00E02743">
    <w:pPr>
      <w:pStyle w:val="Header"/>
    </w:pPr>
  </w:p>
  <w:p w:rsidR="00EE122B" w:rsidRPr="00E02743" w:rsidRDefault="00EE122B" w:rsidP="00E02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i w:val="0"/>
        <w:caps w:val="0"/>
        <w:smallCaps w:val="0"/>
        <w:color w:val="333333"/>
        <w:spacing w:val="0"/>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caps w:val="0"/>
        <w:smallCaps w:val="0"/>
        <w:color w:val="333333"/>
        <w:spacing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2E2B7D"/>
    <w:multiLevelType w:val="hybridMultilevel"/>
    <w:tmpl w:val="47EA56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CD1DBC"/>
    <w:multiLevelType w:val="hybridMultilevel"/>
    <w:tmpl w:val="E12E432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0E96339"/>
    <w:multiLevelType w:val="hybridMultilevel"/>
    <w:tmpl w:val="837E1E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0D3C5D"/>
    <w:multiLevelType w:val="hybridMultilevel"/>
    <w:tmpl w:val="E47044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1079D7"/>
    <w:multiLevelType w:val="hybridMultilevel"/>
    <w:tmpl w:val="0B842872"/>
    <w:lvl w:ilvl="0" w:tplc="0B88BFC8">
      <w:start w:val="32"/>
      <w:numFmt w:val="bullet"/>
      <w:lvlText w:val="-"/>
      <w:lvlJc w:val="left"/>
      <w:pPr>
        <w:ind w:left="720" w:hanging="360"/>
      </w:pPr>
      <w:rPr>
        <w:rFonts w:ascii="Arial" w:eastAsia="SimSu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234166"/>
    <w:multiLevelType w:val="hybridMultilevel"/>
    <w:tmpl w:val="3D7879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DE1B9C"/>
    <w:multiLevelType w:val="hybridMultilevel"/>
    <w:tmpl w:val="BC967A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6D73A8"/>
    <w:multiLevelType w:val="hybridMultilevel"/>
    <w:tmpl w:val="982C60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12D35A6"/>
    <w:multiLevelType w:val="hybridMultilevel"/>
    <w:tmpl w:val="B7B0906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4014629"/>
    <w:multiLevelType w:val="hybridMultilevel"/>
    <w:tmpl w:val="9DEE21D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764389D"/>
    <w:multiLevelType w:val="hybridMultilevel"/>
    <w:tmpl w:val="232826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51C7D38"/>
    <w:multiLevelType w:val="hybridMultilevel"/>
    <w:tmpl w:val="38789D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5D9575E"/>
    <w:multiLevelType w:val="hybridMultilevel"/>
    <w:tmpl w:val="141CE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E8215D0"/>
    <w:multiLevelType w:val="hybridMultilevel"/>
    <w:tmpl w:val="5F409300"/>
    <w:lvl w:ilvl="0" w:tplc="04090001">
      <w:start w:val="1"/>
      <w:numFmt w:val="bullet"/>
      <w:lvlText w:val=""/>
      <w:lvlJc w:val="left"/>
      <w:pPr>
        <w:ind w:left="720" w:hanging="360"/>
      </w:pPr>
      <w:rPr>
        <w:rFonts w:ascii="Symbol" w:hAnsi="Symbol" w:hint="default"/>
      </w:rPr>
    </w:lvl>
    <w:lvl w:ilvl="1" w:tplc="D110CA5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57B46257"/>
    <w:multiLevelType w:val="hybridMultilevel"/>
    <w:tmpl w:val="E3E42B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E25661"/>
    <w:multiLevelType w:val="multilevel"/>
    <w:tmpl w:val="A17A3B28"/>
    <w:lvl w:ilvl="0">
      <w:start w:val="1"/>
      <w:numFmt w:val="upperRoman"/>
      <w:pStyle w:val="GDPRApisParts"/>
      <w:lvlText w:val="%1."/>
      <w:lvlJc w:val="left"/>
      <w:pPr>
        <w:ind w:left="360" w:hanging="360"/>
      </w:pPr>
      <w:rPr>
        <w:rFonts w:hint="default"/>
        <w:lang w:val="ru-RU"/>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5BD11A27"/>
    <w:multiLevelType w:val="hybridMultilevel"/>
    <w:tmpl w:val="EEFCEA86"/>
    <w:lvl w:ilvl="0" w:tplc="04020001">
      <w:start w:val="1"/>
      <w:numFmt w:val="bullet"/>
      <w:lvlText w:val=""/>
      <w:lvlJc w:val="left"/>
      <w:pPr>
        <w:ind w:left="2563" w:hanging="360"/>
      </w:pPr>
      <w:rPr>
        <w:rFonts w:ascii="Symbol" w:hAnsi="Symbol" w:hint="default"/>
      </w:rPr>
    </w:lvl>
    <w:lvl w:ilvl="1" w:tplc="04020003" w:tentative="1">
      <w:start w:val="1"/>
      <w:numFmt w:val="bullet"/>
      <w:lvlText w:val="o"/>
      <w:lvlJc w:val="left"/>
      <w:pPr>
        <w:ind w:left="3283" w:hanging="360"/>
      </w:pPr>
      <w:rPr>
        <w:rFonts w:ascii="Courier New" w:hAnsi="Courier New" w:cs="Courier New" w:hint="default"/>
      </w:rPr>
    </w:lvl>
    <w:lvl w:ilvl="2" w:tplc="04020005" w:tentative="1">
      <w:start w:val="1"/>
      <w:numFmt w:val="bullet"/>
      <w:lvlText w:val=""/>
      <w:lvlJc w:val="left"/>
      <w:pPr>
        <w:ind w:left="4003" w:hanging="360"/>
      </w:pPr>
      <w:rPr>
        <w:rFonts w:ascii="Wingdings" w:hAnsi="Wingdings" w:hint="default"/>
      </w:rPr>
    </w:lvl>
    <w:lvl w:ilvl="3" w:tplc="04020001" w:tentative="1">
      <w:start w:val="1"/>
      <w:numFmt w:val="bullet"/>
      <w:lvlText w:val=""/>
      <w:lvlJc w:val="left"/>
      <w:pPr>
        <w:ind w:left="4723" w:hanging="360"/>
      </w:pPr>
      <w:rPr>
        <w:rFonts w:ascii="Symbol" w:hAnsi="Symbol" w:hint="default"/>
      </w:rPr>
    </w:lvl>
    <w:lvl w:ilvl="4" w:tplc="04020003" w:tentative="1">
      <w:start w:val="1"/>
      <w:numFmt w:val="bullet"/>
      <w:lvlText w:val="o"/>
      <w:lvlJc w:val="left"/>
      <w:pPr>
        <w:ind w:left="5443" w:hanging="360"/>
      </w:pPr>
      <w:rPr>
        <w:rFonts w:ascii="Courier New" w:hAnsi="Courier New" w:cs="Courier New" w:hint="default"/>
      </w:rPr>
    </w:lvl>
    <w:lvl w:ilvl="5" w:tplc="04020005" w:tentative="1">
      <w:start w:val="1"/>
      <w:numFmt w:val="bullet"/>
      <w:lvlText w:val=""/>
      <w:lvlJc w:val="left"/>
      <w:pPr>
        <w:ind w:left="6163" w:hanging="360"/>
      </w:pPr>
      <w:rPr>
        <w:rFonts w:ascii="Wingdings" w:hAnsi="Wingdings" w:hint="default"/>
      </w:rPr>
    </w:lvl>
    <w:lvl w:ilvl="6" w:tplc="04020001" w:tentative="1">
      <w:start w:val="1"/>
      <w:numFmt w:val="bullet"/>
      <w:lvlText w:val=""/>
      <w:lvlJc w:val="left"/>
      <w:pPr>
        <w:ind w:left="6883" w:hanging="360"/>
      </w:pPr>
      <w:rPr>
        <w:rFonts w:ascii="Symbol" w:hAnsi="Symbol" w:hint="default"/>
      </w:rPr>
    </w:lvl>
    <w:lvl w:ilvl="7" w:tplc="04020003" w:tentative="1">
      <w:start w:val="1"/>
      <w:numFmt w:val="bullet"/>
      <w:lvlText w:val="o"/>
      <w:lvlJc w:val="left"/>
      <w:pPr>
        <w:ind w:left="7603" w:hanging="360"/>
      </w:pPr>
      <w:rPr>
        <w:rFonts w:ascii="Courier New" w:hAnsi="Courier New" w:cs="Courier New" w:hint="default"/>
      </w:rPr>
    </w:lvl>
    <w:lvl w:ilvl="8" w:tplc="04020005" w:tentative="1">
      <w:start w:val="1"/>
      <w:numFmt w:val="bullet"/>
      <w:lvlText w:val=""/>
      <w:lvlJc w:val="left"/>
      <w:pPr>
        <w:ind w:left="8323" w:hanging="360"/>
      </w:pPr>
      <w:rPr>
        <w:rFonts w:ascii="Wingdings" w:hAnsi="Wingdings" w:hint="default"/>
      </w:rPr>
    </w:lvl>
  </w:abstractNum>
  <w:abstractNum w:abstractNumId="20" w15:restartNumberingAfterBreak="0">
    <w:nsid w:val="5DA72B98"/>
    <w:multiLevelType w:val="hybridMultilevel"/>
    <w:tmpl w:val="67467FB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0736E2E"/>
    <w:multiLevelType w:val="hybridMultilevel"/>
    <w:tmpl w:val="7800226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12751CF"/>
    <w:multiLevelType w:val="hybridMultilevel"/>
    <w:tmpl w:val="4E1CD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BE279FB"/>
    <w:multiLevelType w:val="hybridMultilevel"/>
    <w:tmpl w:val="FB2213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D4E0810"/>
    <w:multiLevelType w:val="hybridMultilevel"/>
    <w:tmpl w:val="00842E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E190C40"/>
    <w:multiLevelType w:val="multilevel"/>
    <w:tmpl w:val="680E74F8"/>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64E4F03"/>
    <w:multiLevelType w:val="hybridMultilevel"/>
    <w:tmpl w:val="DA044C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754144E"/>
    <w:multiLevelType w:val="hybridMultilevel"/>
    <w:tmpl w:val="487AE9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8FE77D0"/>
    <w:multiLevelType w:val="hybridMultilevel"/>
    <w:tmpl w:val="7E20EF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E2118B5"/>
    <w:multiLevelType w:val="hybridMultilevel"/>
    <w:tmpl w:val="C85AB0A0"/>
    <w:lvl w:ilvl="0" w:tplc="BB44B5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0"/>
  </w:num>
  <w:num w:numId="7">
    <w:abstractNumId w:val="15"/>
  </w:num>
  <w:num w:numId="8">
    <w:abstractNumId w:val="19"/>
  </w:num>
  <w:num w:numId="9">
    <w:abstractNumId w:val="17"/>
  </w:num>
  <w:num w:numId="10">
    <w:abstractNumId w:val="4"/>
  </w:num>
  <w:num w:numId="11">
    <w:abstractNumId w:val="5"/>
  </w:num>
  <w:num w:numId="12">
    <w:abstractNumId w:val="29"/>
  </w:num>
  <w:num w:numId="13">
    <w:abstractNumId w:val="18"/>
  </w:num>
  <w:num w:numId="14">
    <w:abstractNumId w:val="24"/>
  </w:num>
  <w:num w:numId="15">
    <w:abstractNumId w:val="3"/>
  </w:num>
  <w:num w:numId="16">
    <w:abstractNumId w:val="20"/>
  </w:num>
  <w:num w:numId="17">
    <w:abstractNumId w:val="25"/>
  </w:num>
  <w:num w:numId="18">
    <w:abstractNumId w:val="10"/>
  </w:num>
  <w:num w:numId="19">
    <w:abstractNumId w:val="27"/>
  </w:num>
  <w:num w:numId="20">
    <w:abstractNumId w:val="21"/>
  </w:num>
  <w:num w:numId="21">
    <w:abstractNumId w:val="28"/>
  </w:num>
  <w:num w:numId="22">
    <w:abstractNumId w:val="11"/>
  </w:num>
  <w:num w:numId="23">
    <w:abstractNumId w:val="7"/>
  </w:num>
  <w:num w:numId="24">
    <w:abstractNumId w:val="2"/>
  </w:num>
  <w:num w:numId="25">
    <w:abstractNumId w:val="12"/>
  </w:num>
  <w:num w:numId="26">
    <w:abstractNumId w:val="22"/>
  </w:num>
  <w:num w:numId="27">
    <w:abstractNumId w:val="8"/>
  </w:num>
  <w:num w:numId="28">
    <w:abstractNumId w:val="26"/>
  </w:num>
  <w:num w:numId="29">
    <w:abstractNumId w:val="13"/>
  </w:num>
  <w:num w:numId="30">
    <w:abstractNumId w:val="14"/>
  </w:num>
  <w:num w:numId="31">
    <w:abstractNumId w:val="9"/>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22B"/>
    <w:rsid w:val="000006D4"/>
    <w:rsid w:val="00001849"/>
    <w:rsid w:val="00002716"/>
    <w:rsid w:val="00004B69"/>
    <w:rsid w:val="000057DE"/>
    <w:rsid w:val="000075CC"/>
    <w:rsid w:val="00011861"/>
    <w:rsid w:val="00013E51"/>
    <w:rsid w:val="0001583B"/>
    <w:rsid w:val="00016139"/>
    <w:rsid w:val="000171B4"/>
    <w:rsid w:val="00023A90"/>
    <w:rsid w:val="0002421D"/>
    <w:rsid w:val="00024E40"/>
    <w:rsid w:val="000270DB"/>
    <w:rsid w:val="00030ACD"/>
    <w:rsid w:val="00036DB5"/>
    <w:rsid w:val="00040568"/>
    <w:rsid w:val="00042E40"/>
    <w:rsid w:val="00046613"/>
    <w:rsid w:val="000504E4"/>
    <w:rsid w:val="0005113E"/>
    <w:rsid w:val="00053894"/>
    <w:rsid w:val="00053F24"/>
    <w:rsid w:val="00055D8F"/>
    <w:rsid w:val="00056476"/>
    <w:rsid w:val="000579FA"/>
    <w:rsid w:val="000617CA"/>
    <w:rsid w:val="0006198B"/>
    <w:rsid w:val="00064872"/>
    <w:rsid w:val="000710C1"/>
    <w:rsid w:val="000718CD"/>
    <w:rsid w:val="00071D4A"/>
    <w:rsid w:val="000725E2"/>
    <w:rsid w:val="0007783E"/>
    <w:rsid w:val="00085248"/>
    <w:rsid w:val="00085507"/>
    <w:rsid w:val="0008640A"/>
    <w:rsid w:val="00091FC1"/>
    <w:rsid w:val="00092DA4"/>
    <w:rsid w:val="00092DCA"/>
    <w:rsid w:val="00092EFE"/>
    <w:rsid w:val="0009495D"/>
    <w:rsid w:val="000958EB"/>
    <w:rsid w:val="00095A78"/>
    <w:rsid w:val="00096A4E"/>
    <w:rsid w:val="000970C2"/>
    <w:rsid w:val="00097AC6"/>
    <w:rsid w:val="000A29AA"/>
    <w:rsid w:val="000A29D9"/>
    <w:rsid w:val="000A4F37"/>
    <w:rsid w:val="000A4F7B"/>
    <w:rsid w:val="000A6930"/>
    <w:rsid w:val="000A6E4C"/>
    <w:rsid w:val="000A7761"/>
    <w:rsid w:val="000B008A"/>
    <w:rsid w:val="000B0A18"/>
    <w:rsid w:val="000B16AA"/>
    <w:rsid w:val="000B2D40"/>
    <w:rsid w:val="000C3F5E"/>
    <w:rsid w:val="000C4195"/>
    <w:rsid w:val="000C5111"/>
    <w:rsid w:val="000C556C"/>
    <w:rsid w:val="000D311F"/>
    <w:rsid w:val="000D33AA"/>
    <w:rsid w:val="000D4A64"/>
    <w:rsid w:val="000D5486"/>
    <w:rsid w:val="000D63ED"/>
    <w:rsid w:val="000E1E6D"/>
    <w:rsid w:val="000E4B45"/>
    <w:rsid w:val="000F171E"/>
    <w:rsid w:val="000F21ED"/>
    <w:rsid w:val="000F2606"/>
    <w:rsid w:val="000F48E0"/>
    <w:rsid w:val="000F4DCD"/>
    <w:rsid w:val="000F53AF"/>
    <w:rsid w:val="000F5944"/>
    <w:rsid w:val="000F76D6"/>
    <w:rsid w:val="00101488"/>
    <w:rsid w:val="00102957"/>
    <w:rsid w:val="0010303B"/>
    <w:rsid w:val="00110B50"/>
    <w:rsid w:val="00111841"/>
    <w:rsid w:val="00111ECF"/>
    <w:rsid w:val="00113005"/>
    <w:rsid w:val="00113385"/>
    <w:rsid w:val="001137F9"/>
    <w:rsid w:val="0011534F"/>
    <w:rsid w:val="001204EA"/>
    <w:rsid w:val="001217E5"/>
    <w:rsid w:val="001229DB"/>
    <w:rsid w:val="001233B0"/>
    <w:rsid w:val="00126F98"/>
    <w:rsid w:val="00131B63"/>
    <w:rsid w:val="00132DB5"/>
    <w:rsid w:val="00135658"/>
    <w:rsid w:val="00135FAD"/>
    <w:rsid w:val="001378FE"/>
    <w:rsid w:val="00143306"/>
    <w:rsid w:val="00144F05"/>
    <w:rsid w:val="00150FB9"/>
    <w:rsid w:val="00152E9B"/>
    <w:rsid w:val="001542AC"/>
    <w:rsid w:val="001546E5"/>
    <w:rsid w:val="00154E6C"/>
    <w:rsid w:val="001614B6"/>
    <w:rsid w:val="00162891"/>
    <w:rsid w:val="0016302E"/>
    <w:rsid w:val="00164FC2"/>
    <w:rsid w:val="00171AF3"/>
    <w:rsid w:val="00172016"/>
    <w:rsid w:val="00172162"/>
    <w:rsid w:val="001755FF"/>
    <w:rsid w:val="00176C2D"/>
    <w:rsid w:val="0017720E"/>
    <w:rsid w:val="00183656"/>
    <w:rsid w:val="001841AF"/>
    <w:rsid w:val="001846ED"/>
    <w:rsid w:val="00184A2A"/>
    <w:rsid w:val="0019124D"/>
    <w:rsid w:val="00193630"/>
    <w:rsid w:val="001A138C"/>
    <w:rsid w:val="001A33F4"/>
    <w:rsid w:val="001A35D6"/>
    <w:rsid w:val="001A4FF7"/>
    <w:rsid w:val="001A53A8"/>
    <w:rsid w:val="001A5CAC"/>
    <w:rsid w:val="001B03C9"/>
    <w:rsid w:val="001B1F2F"/>
    <w:rsid w:val="001B330B"/>
    <w:rsid w:val="001B38C1"/>
    <w:rsid w:val="001B4FED"/>
    <w:rsid w:val="001C1858"/>
    <w:rsid w:val="001C3993"/>
    <w:rsid w:val="001C436E"/>
    <w:rsid w:val="001C6053"/>
    <w:rsid w:val="001C68E8"/>
    <w:rsid w:val="001C7512"/>
    <w:rsid w:val="001C7987"/>
    <w:rsid w:val="001D27FC"/>
    <w:rsid w:val="001D4A14"/>
    <w:rsid w:val="001D4C52"/>
    <w:rsid w:val="001D73FC"/>
    <w:rsid w:val="001E1242"/>
    <w:rsid w:val="001E31CA"/>
    <w:rsid w:val="001E32B8"/>
    <w:rsid w:val="001E43D4"/>
    <w:rsid w:val="001E4431"/>
    <w:rsid w:val="001E6175"/>
    <w:rsid w:val="001E6E00"/>
    <w:rsid w:val="001F0B5E"/>
    <w:rsid w:val="001F245F"/>
    <w:rsid w:val="001F35A1"/>
    <w:rsid w:val="001F5A66"/>
    <w:rsid w:val="00204267"/>
    <w:rsid w:val="00204E4F"/>
    <w:rsid w:val="00212DC2"/>
    <w:rsid w:val="00213514"/>
    <w:rsid w:val="00214EC3"/>
    <w:rsid w:val="00221F63"/>
    <w:rsid w:val="002229DA"/>
    <w:rsid w:val="00227149"/>
    <w:rsid w:val="0022729B"/>
    <w:rsid w:val="00230CCF"/>
    <w:rsid w:val="00231ED1"/>
    <w:rsid w:val="00233EF7"/>
    <w:rsid w:val="002344A9"/>
    <w:rsid w:val="002355EA"/>
    <w:rsid w:val="00235E38"/>
    <w:rsid w:val="002364DF"/>
    <w:rsid w:val="002402EC"/>
    <w:rsid w:val="00240C15"/>
    <w:rsid w:val="00245525"/>
    <w:rsid w:val="0025149F"/>
    <w:rsid w:val="0025437F"/>
    <w:rsid w:val="002616FC"/>
    <w:rsid w:val="0026415A"/>
    <w:rsid w:val="002641FF"/>
    <w:rsid w:val="00264CBC"/>
    <w:rsid w:val="00266FB7"/>
    <w:rsid w:val="002673A1"/>
    <w:rsid w:val="0027027E"/>
    <w:rsid w:val="00270EE2"/>
    <w:rsid w:val="0027160C"/>
    <w:rsid w:val="0027211D"/>
    <w:rsid w:val="00273121"/>
    <w:rsid w:val="00273451"/>
    <w:rsid w:val="002761A5"/>
    <w:rsid w:val="00280996"/>
    <w:rsid w:val="00285592"/>
    <w:rsid w:val="002865B5"/>
    <w:rsid w:val="0029610E"/>
    <w:rsid w:val="0029730E"/>
    <w:rsid w:val="00297A1D"/>
    <w:rsid w:val="002A0D6E"/>
    <w:rsid w:val="002A1C95"/>
    <w:rsid w:val="002A3354"/>
    <w:rsid w:val="002A3C45"/>
    <w:rsid w:val="002A6B7C"/>
    <w:rsid w:val="002B0474"/>
    <w:rsid w:val="002B0863"/>
    <w:rsid w:val="002B27BF"/>
    <w:rsid w:val="002B49F2"/>
    <w:rsid w:val="002B5885"/>
    <w:rsid w:val="002B7051"/>
    <w:rsid w:val="002C1D90"/>
    <w:rsid w:val="002C2F60"/>
    <w:rsid w:val="002C4947"/>
    <w:rsid w:val="002D0923"/>
    <w:rsid w:val="002D0E65"/>
    <w:rsid w:val="002D121C"/>
    <w:rsid w:val="002D1869"/>
    <w:rsid w:val="002D375D"/>
    <w:rsid w:val="002D3E5F"/>
    <w:rsid w:val="002D57E9"/>
    <w:rsid w:val="002D5F9B"/>
    <w:rsid w:val="002E1B89"/>
    <w:rsid w:val="002E36D2"/>
    <w:rsid w:val="002E44D3"/>
    <w:rsid w:val="002E4D85"/>
    <w:rsid w:val="002E6649"/>
    <w:rsid w:val="002E7AFE"/>
    <w:rsid w:val="002F4807"/>
    <w:rsid w:val="002F5092"/>
    <w:rsid w:val="002F6FC5"/>
    <w:rsid w:val="002F7247"/>
    <w:rsid w:val="002F7B9C"/>
    <w:rsid w:val="00302B7B"/>
    <w:rsid w:val="003057DF"/>
    <w:rsid w:val="00305BE2"/>
    <w:rsid w:val="003115B8"/>
    <w:rsid w:val="0031433D"/>
    <w:rsid w:val="0031607C"/>
    <w:rsid w:val="00316545"/>
    <w:rsid w:val="00320109"/>
    <w:rsid w:val="0032054B"/>
    <w:rsid w:val="00320A04"/>
    <w:rsid w:val="00320C5B"/>
    <w:rsid w:val="00321781"/>
    <w:rsid w:val="0032608E"/>
    <w:rsid w:val="003271A3"/>
    <w:rsid w:val="0032747C"/>
    <w:rsid w:val="00331A0C"/>
    <w:rsid w:val="00334E34"/>
    <w:rsid w:val="003356A5"/>
    <w:rsid w:val="00340D26"/>
    <w:rsid w:val="0034109D"/>
    <w:rsid w:val="003425C3"/>
    <w:rsid w:val="00343331"/>
    <w:rsid w:val="00344806"/>
    <w:rsid w:val="00347FC9"/>
    <w:rsid w:val="00350CB5"/>
    <w:rsid w:val="0035112B"/>
    <w:rsid w:val="00351415"/>
    <w:rsid w:val="003526D5"/>
    <w:rsid w:val="00353A82"/>
    <w:rsid w:val="0035471B"/>
    <w:rsid w:val="003603CE"/>
    <w:rsid w:val="00363EDD"/>
    <w:rsid w:val="00366515"/>
    <w:rsid w:val="00366F55"/>
    <w:rsid w:val="003679DF"/>
    <w:rsid w:val="003714DF"/>
    <w:rsid w:val="0037170C"/>
    <w:rsid w:val="003720C8"/>
    <w:rsid w:val="003727CE"/>
    <w:rsid w:val="00373B12"/>
    <w:rsid w:val="00373CC4"/>
    <w:rsid w:val="003747AC"/>
    <w:rsid w:val="003759E3"/>
    <w:rsid w:val="003869D1"/>
    <w:rsid w:val="00394B02"/>
    <w:rsid w:val="003957E9"/>
    <w:rsid w:val="00396188"/>
    <w:rsid w:val="00397F60"/>
    <w:rsid w:val="003A2558"/>
    <w:rsid w:val="003A4D15"/>
    <w:rsid w:val="003A58D1"/>
    <w:rsid w:val="003A6143"/>
    <w:rsid w:val="003A66AC"/>
    <w:rsid w:val="003A69C1"/>
    <w:rsid w:val="003A7D9A"/>
    <w:rsid w:val="003B1198"/>
    <w:rsid w:val="003B2BBF"/>
    <w:rsid w:val="003B4510"/>
    <w:rsid w:val="003C0779"/>
    <w:rsid w:val="003C1897"/>
    <w:rsid w:val="003C28AA"/>
    <w:rsid w:val="003D1198"/>
    <w:rsid w:val="003D225D"/>
    <w:rsid w:val="003D6CBE"/>
    <w:rsid w:val="003E1814"/>
    <w:rsid w:val="003E1BC8"/>
    <w:rsid w:val="003E3BB8"/>
    <w:rsid w:val="003E4573"/>
    <w:rsid w:val="003E5DC9"/>
    <w:rsid w:val="003E62BC"/>
    <w:rsid w:val="003E7357"/>
    <w:rsid w:val="003F0B8F"/>
    <w:rsid w:val="003F138C"/>
    <w:rsid w:val="003F2BB8"/>
    <w:rsid w:val="003F2E7F"/>
    <w:rsid w:val="003F448F"/>
    <w:rsid w:val="003F56B8"/>
    <w:rsid w:val="003F5A05"/>
    <w:rsid w:val="003F724D"/>
    <w:rsid w:val="003F7674"/>
    <w:rsid w:val="00403633"/>
    <w:rsid w:val="00404C12"/>
    <w:rsid w:val="00404FAF"/>
    <w:rsid w:val="00405408"/>
    <w:rsid w:val="00405796"/>
    <w:rsid w:val="00413D32"/>
    <w:rsid w:val="00415E1F"/>
    <w:rsid w:val="00416E48"/>
    <w:rsid w:val="00421283"/>
    <w:rsid w:val="00421C3E"/>
    <w:rsid w:val="00425E34"/>
    <w:rsid w:val="004261BC"/>
    <w:rsid w:val="004262B4"/>
    <w:rsid w:val="00427A7D"/>
    <w:rsid w:val="00427B5B"/>
    <w:rsid w:val="00432368"/>
    <w:rsid w:val="00432514"/>
    <w:rsid w:val="00432695"/>
    <w:rsid w:val="00432B7D"/>
    <w:rsid w:val="0043311A"/>
    <w:rsid w:val="00433CF1"/>
    <w:rsid w:val="00437678"/>
    <w:rsid w:val="0044507D"/>
    <w:rsid w:val="004464A3"/>
    <w:rsid w:val="004478A5"/>
    <w:rsid w:val="00447C11"/>
    <w:rsid w:val="00447F6F"/>
    <w:rsid w:val="004510DF"/>
    <w:rsid w:val="0045242E"/>
    <w:rsid w:val="004550B4"/>
    <w:rsid w:val="00461504"/>
    <w:rsid w:val="0046284F"/>
    <w:rsid w:val="00463068"/>
    <w:rsid w:val="0046582A"/>
    <w:rsid w:val="00465A8C"/>
    <w:rsid w:val="0047280C"/>
    <w:rsid w:val="00472AA2"/>
    <w:rsid w:val="0047361A"/>
    <w:rsid w:val="00474D96"/>
    <w:rsid w:val="004768C3"/>
    <w:rsid w:val="0048191A"/>
    <w:rsid w:val="0048232F"/>
    <w:rsid w:val="004842F7"/>
    <w:rsid w:val="00493DDF"/>
    <w:rsid w:val="004941B6"/>
    <w:rsid w:val="00495C1C"/>
    <w:rsid w:val="00495D8C"/>
    <w:rsid w:val="004A0D5F"/>
    <w:rsid w:val="004A0FC1"/>
    <w:rsid w:val="004A1035"/>
    <w:rsid w:val="004A17D9"/>
    <w:rsid w:val="004B2CA5"/>
    <w:rsid w:val="004B342E"/>
    <w:rsid w:val="004B5384"/>
    <w:rsid w:val="004B5902"/>
    <w:rsid w:val="004C2C08"/>
    <w:rsid w:val="004C50E8"/>
    <w:rsid w:val="004C6435"/>
    <w:rsid w:val="004D0957"/>
    <w:rsid w:val="004D1576"/>
    <w:rsid w:val="004D23F3"/>
    <w:rsid w:val="004D69A6"/>
    <w:rsid w:val="004E1955"/>
    <w:rsid w:val="004E3027"/>
    <w:rsid w:val="004E51C5"/>
    <w:rsid w:val="004E569D"/>
    <w:rsid w:val="004E5E39"/>
    <w:rsid w:val="004F0897"/>
    <w:rsid w:val="004F23DC"/>
    <w:rsid w:val="004F4DF5"/>
    <w:rsid w:val="004F6F72"/>
    <w:rsid w:val="004F745D"/>
    <w:rsid w:val="005002A0"/>
    <w:rsid w:val="00501B67"/>
    <w:rsid w:val="00501F61"/>
    <w:rsid w:val="0050500E"/>
    <w:rsid w:val="005073D6"/>
    <w:rsid w:val="00517751"/>
    <w:rsid w:val="0052411A"/>
    <w:rsid w:val="005255D9"/>
    <w:rsid w:val="00530305"/>
    <w:rsid w:val="00530832"/>
    <w:rsid w:val="00530859"/>
    <w:rsid w:val="005332C9"/>
    <w:rsid w:val="00533628"/>
    <w:rsid w:val="00533A2B"/>
    <w:rsid w:val="005351FE"/>
    <w:rsid w:val="005361A3"/>
    <w:rsid w:val="005361ED"/>
    <w:rsid w:val="005365C9"/>
    <w:rsid w:val="00540D22"/>
    <w:rsid w:val="0054320C"/>
    <w:rsid w:val="00543CBC"/>
    <w:rsid w:val="00545FF0"/>
    <w:rsid w:val="00552716"/>
    <w:rsid w:val="00557BED"/>
    <w:rsid w:val="0056224C"/>
    <w:rsid w:val="00564B5E"/>
    <w:rsid w:val="00565F8A"/>
    <w:rsid w:val="00571485"/>
    <w:rsid w:val="0057375F"/>
    <w:rsid w:val="00574F6F"/>
    <w:rsid w:val="00574FBD"/>
    <w:rsid w:val="00576B2B"/>
    <w:rsid w:val="0058281B"/>
    <w:rsid w:val="00583852"/>
    <w:rsid w:val="005854A7"/>
    <w:rsid w:val="00586CF9"/>
    <w:rsid w:val="00587686"/>
    <w:rsid w:val="00587D1A"/>
    <w:rsid w:val="0059255D"/>
    <w:rsid w:val="00593CF1"/>
    <w:rsid w:val="0059794C"/>
    <w:rsid w:val="005A0147"/>
    <w:rsid w:val="005A30C8"/>
    <w:rsid w:val="005A54CC"/>
    <w:rsid w:val="005A699C"/>
    <w:rsid w:val="005B0BEE"/>
    <w:rsid w:val="005B1AA0"/>
    <w:rsid w:val="005B67E7"/>
    <w:rsid w:val="005B6D4C"/>
    <w:rsid w:val="005C0101"/>
    <w:rsid w:val="005C1D26"/>
    <w:rsid w:val="005C2837"/>
    <w:rsid w:val="005C3768"/>
    <w:rsid w:val="005C3A07"/>
    <w:rsid w:val="005C525E"/>
    <w:rsid w:val="005D10AA"/>
    <w:rsid w:val="005D5216"/>
    <w:rsid w:val="005D742C"/>
    <w:rsid w:val="005D7793"/>
    <w:rsid w:val="005E13B4"/>
    <w:rsid w:val="005E333C"/>
    <w:rsid w:val="005E387B"/>
    <w:rsid w:val="005E4B5C"/>
    <w:rsid w:val="005E742D"/>
    <w:rsid w:val="005F5DA0"/>
    <w:rsid w:val="005F677D"/>
    <w:rsid w:val="005F71C7"/>
    <w:rsid w:val="00601597"/>
    <w:rsid w:val="00602894"/>
    <w:rsid w:val="006030E0"/>
    <w:rsid w:val="00603C13"/>
    <w:rsid w:val="0060488C"/>
    <w:rsid w:val="00604B4D"/>
    <w:rsid w:val="00605B58"/>
    <w:rsid w:val="006062F9"/>
    <w:rsid w:val="00606F6F"/>
    <w:rsid w:val="0060748B"/>
    <w:rsid w:val="00615945"/>
    <w:rsid w:val="00615BFB"/>
    <w:rsid w:val="00615C85"/>
    <w:rsid w:val="00621710"/>
    <w:rsid w:val="006221A4"/>
    <w:rsid w:val="0062277A"/>
    <w:rsid w:val="00622AEE"/>
    <w:rsid w:val="00624B54"/>
    <w:rsid w:val="00625E2A"/>
    <w:rsid w:val="00632DF5"/>
    <w:rsid w:val="00633B5E"/>
    <w:rsid w:val="0063573C"/>
    <w:rsid w:val="00636D7D"/>
    <w:rsid w:val="00637743"/>
    <w:rsid w:val="00640367"/>
    <w:rsid w:val="00641DB8"/>
    <w:rsid w:val="00647818"/>
    <w:rsid w:val="00650BA7"/>
    <w:rsid w:val="00652D55"/>
    <w:rsid w:val="00652DAE"/>
    <w:rsid w:val="006530E6"/>
    <w:rsid w:val="00653FFF"/>
    <w:rsid w:val="00655499"/>
    <w:rsid w:val="00655D23"/>
    <w:rsid w:val="006575F9"/>
    <w:rsid w:val="006675DA"/>
    <w:rsid w:val="00670E67"/>
    <w:rsid w:val="00671717"/>
    <w:rsid w:val="00671896"/>
    <w:rsid w:val="00673E4B"/>
    <w:rsid w:val="00674450"/>
    <w:rsid w:val="006772CA"/>
    <w:rsid w:val="00677CFA"/>
    <w:rsid w:val="00677ECA"/>
    <w:rsid w:val="00680191"/>
    <w:rsid w:val="006816E6"/>
    <w:rsid w:val="00682702"/>
    <w:rsid w:val="00682A4A"/>
    <w:rsid w:val="00685A1B"/>
    <w:rsid w:val="006877E8"/>
    <w:rsid w:val="006926E4"/>
    <w:rsid w:val="00692870"/>
    <w:rsid w:val="00694F00"/>
    <w:rsid w:val="00694F24"/>
    <w:rsid w:val="006977C4"/>
    <w:rsid w:val="006A50AA"/>
    <w:rsid w:val="006A5400"/>
    <w:rsid w:val="006A5B08"/>
    <w:rsid w:val="006A68E7"/>
    <w:rsid w:val="006A73DD"/>
    <w:rsid w:val="006B0716"/>
    <w:rsid w:val="006B0E2A"/>
    <w:rsid w:val="006B0EBF"/>
    <w:rsid w:val="006B48ED"/>
    <w:rsid w:val="006B62B3"/>
    <w:rsid w:val="006B7473"/>
    <w:rsid w:val="006B78FA"/>
    <w:rsid w:val="006C1A12"/>
    <w:rsid w:val="006C3760"/>
    <w:rsid w:val="006C3F00"/>
    <w:rsid w:val="006C6575"/>
    <w:rsid w:val="006C6600"/>
    <w:rsid w:val="006C7A9A"/>
    <w:rsid w:val="006D38B1"/>
    <w:rsid w:val="006D48AA"/>
    <w:rsid w:val="006E26BB"/>
    <w:rsid w:val="006E53FD"/>
    <w:rsid w:val="006F0141"/>
    <w:rsid w:val="006F10A1"/>
    <w:rsid w:val="006F48BB"/>
    <w:rsid w:val="00702708"/>
    <w:rsid w:val="007033EF"/>
    <w:rsid w:val="0070383A"/>
    <w:rsid w:val="0070586C"/>
    <w:rsid w:val="00711E7F"/>
    <w:rsid w:val="00713F21"/>
    <w:rsid w:val="00715030"/>
    <w:rsid w:val="0071524C"/>
    <w:rsid w:val="00717624"/>
    <w:rsid w:val="00717A7E"/>
    <w:rsid w:val="0072002F"/>
    <w:rsid w:val="007242AD"/>
    <w:rsid w:val="00724760"/>
    <w:rsid w:val="007250B7"/>
    <w:rsid w:val="0072683C"/>
    <w:rsid w:val="007324F9"/>
    <w:rsid w:val="007332AA"/>
    <w:rsid w:val="00733687"/>
    <w:rsid w:val="00733946"/>
    <w:rsid w:val="00735E22"/>
    <w:rsid w:val="00737749"/>
    <w:rsid w:val="00741C87"/>
    <w:rsid w:val="00750E11"/>
    <w:rsid w:val="00755DBE"/>
    <w:rsid w:val="00763861"/>
    <w:rsid w:val="00764C8D"/>
    <w:rsid w:val="00771900"/>
    <w:rsid w:val="00772E72"/>
    <w:rsid w:val="00772E82"/>
    <w:rsid w:val="00776BF3"/>
    <w:rsid w:val="0077777D"/>
    <w:rsid w:val="007834C4"/>
    <w:rsid w:val="00785313"/>
    <w:rsid w:val="0078649B"/>
    <w:rsid w:val="00793F8E"/>
    <w:rsid w:val="00797A13"/>
    <w:rsid w:val="007A213F"/>
    <w:rsid w:val="007A3976"/>
    <w:rsid w:val="007B0CAC"/>
    <w:rsid w:val="007B4280"/>
    <w:rsid w:val="007B4FF0"/>
    <w:rsid w:val="007B5D45"/>
    <w:rsid w:val="007B7BB0"/>
    <w:rsid w:val="007C1482"/>
    <w:rsid w:val="007C1EDB"/>
    <w:rsid w:val="007C2F8E"/>
    <w:rsid w:val="007C398A"/>
    <w:rsid w:val="007C5600"/>
    <w:rsid w:val="007C5C7E"/>
    <w:rsid w:val="007C63F6"/>
    <w:rsid w:val="007C6F64"/>
    <w:rsid w:val="007C751B"/>
    <w:rsid w:val="007D077D"/>
    <w:rsid w:val="007D0E26"/>
    <w:rsid w:val="007D1D11"/>
    <w:rsid w:val="007D440E"/>
    <w:rsid w:val="007D448F"/>
    <w:rsid w:val="007D5F86"/>
    <w:rsid w:val="007D6478"/>
    <w:rsid w:val="007E1B73"/>
    <w:rsid w:val="007E2154"/>
    <w:rsid w:val="007E67FE"/>
    <w:rsid w:val="007E6A51"/>
    <w:rsid w:val="007F0712"/>
    <w:rsid w:val="007F2842"/>
    <w:rsid w:val="007F4469"/>
    <w:rsid w:val="007F5949"/>
    <w:rsid w:val="007F6DB5"/>
    <w:rsid w:val="007F7114"/>
    <w:rsid w:val="008038BC"/>
    <w:rsid w:val="00805DB4"/>
    <w:rsid w:val="0080647E"/>
    <w:rsid w:val="00807BEC"/>
    <w:rsid w:val="008133DD"/>
    <w:rsid w:val="008135BD"/>
    <w:rsid w:val="00814484"/>
    <w:rsid w:val="00816CA9"/>
    <w:rsid w:val="0082208D"/>
    <w:rsid w:val="0082302B"/>
    <w:rsid w:val="00825BFE"/>
    <w:rsid w:val="008335C7"/>
    <w:rsid w:val="00833D13"/>
    <w:rsid w:val="0083524E"/>
    <w:rsid w:val="00836317"/>
    <w:rsid w:val="008373D8"/>
    <w:rsid w:val="0083740C"/>
    <w:rsid w:val="00840783"/>
    <w:rsid w:val="0084177F"/>
    <w:rsid w:val="00843309"/>
    <w:rsid w:val="00847494"/>
    <w:rsid w:val="0085083B"/>
    <w:rsid w:val="00850CE8"/>
    <w:rsid w:val="008522EA"/>
    <w:rsid w:val="00852B9B"/>
    <w:rsid w:val="00853FC4"/>
    <w:rsid w:val="00854BF5"/>
    <w:rsid w:val="008556F2"/>
    <w:rsid w:val="008577F6"/>
    <w:rsid w:val="0086059D"/>
    <w:rsid w:val="0086169D"/>
    <w:rsid w:val="008643EC"/>
    <w:rsid w:val="0086479B"/>
    <w:rsid w:val="008650F0"/>
    <w:rsid w:val="0086602B"/>
    <w:rsid w:val="00870146"/>
    <w:rsid w:val="0087064E"/>
    <w:rsid w:val="00871EF1"/>
    <w:rsid w:val="00873146"/>
    <w:rsid w:val="00873243"/>
    <w:rsid w:val="00876B4C"/>
    <w:rsid w:val="00877245"/>
    <w:rsid w:val="00877478"/>
    <w:rsid w:val="008779F7"/>
    <w:rsid w:val="00882D4E"/>
    <w:rsid w:val="00885DA5"/>
    <w:rsid w:val="00886185"/>
    <w:rsid w:val="00886E3A"/>
    <w:rsid w:val="00887EB9"/>
    <w:rsid w:val="008900F3"/>
    <w:rsid w:val="00891F7C"/>
    <w:rsid w:val="00895105"/>
    <w:rsid w:val="008A1473"/>
    <w:rsid w:val="008A4083"/>
    <w:rsid w:val="008A4DFC"/>
    <w:rsid w:val="008A5136"/>
    <w:rsid w:val="008A5D9F"/>
    <w:rsid w:val="008A670A"/>
    <w:rsid w:val="008A7DFE"/>
    <w:rsid w:val="008B04C1"/>
    <w:rsid w:val="008B0A2B"/>
    <w:rsid w:val="008B10C6"/>
    <w:rsid w:val="008B6428"/>
    <w:rsid w:val="008B6A4B"/>
    <w:rsid w:val="008C13E6"/>
    <w:rsid w:val="008C3E17"/>
    <w:rsid w:val="008C42C2"/>
    <w:rsid w:val="008D09D5"/>
    <w:rsid w:val="008D127C"/>
    <w:rsid w:val="008D3BDB"/>
    <w:rsid w:val="008D5685"/>
    <w:rsid w:val="008D671C"/>
    <w:rsid w:val="008E0BFE"/>
    <w:rsid w:val="008E27C5"/>
    <w:rsid w:val="008E2C12"/>
    <w:rsid w:val="008E5471"/>
    <w:rsid w:val="008F08B6"/>
    <w:rsid w:val="008F2260"/>
    <w:rsid w:val="008F2845"/>
    <w:rsid w:val="008F3BFB"/>
    <w:rsid w:val="008F4398"/>
    <w:rsid w:val="008F5B95"/>
    <w:rsid w:val="008F5DF4"/>
    <w:rsid w:val="008F7119"/>
    <w:rsid w:val="008F71A8"/>
    <w:rsid w:val="00900965"/>
    <w:rsid w:val="00902E3D"/>
    <w:rsid w:val="00905AA3"/>
    <w:rsid w:val="00907915"/>
    <w:rsid w:val="00907A3B"/>
    <w:rsid w:val="00907D50"/>
    <w:rsid w:val="00910841"/>
    <w:rsid w:val="00910AF2"/>
    <w:rsid w:val="009111ED"/>
    <w:rsid w:val="00914484"/>
    <w:rsid w:val="00916A91"/>
    <w:rsid w:val="00920A1E"/>
    <w:rsid w:val="00920CB1"/>
    <w:rsid w:val="00921317"/>
    <w:rsid w:val="009216E9"/>
    <w:rsid w:val="00922859"/>
    <w:rsid w:val="00924DDE"/>
    <w:rsid w:val="00926125"/>
    <w:rsid w:val="0093048D"/>
    <w:rsid w:val="009325C6"/>
    <w:rsid w:val="00933113"/>
    <w:rsid w:val="00934279"/>
    <w:rsid w:val="00934D2A"/>
    <w:rsid w:val="0093731B"/>
    <w:rsid w:val="00937369"/>
    <w:rsid w:val="00942958"/>
    <w:rsid w:val="00945FEB"/>
    <w:rsid w:val="00947460"/>
    <w:rsid w:val="009505F4"/>
    <w:rsid w:val="00951315"/>
    <w:rsid w:val="0095213D"/>
    <w:rsid w:val="00954771"/>
    <w:rsid w:val="0095660D"/>
    <w:rsid w:val="009603F3"/>
    <w:rsid w:val="00960507"/>
    <w:rsid w:val="009644FD"/>
    <w:rsid w:val="00967B44"/>
    <w:rsid w:val="0097192A"/>
    <w:rsid w:val="0097230C"/>
    <w:rsid w:val="00975250"/>
    <w:rsid w:val="009758A1"/>
    <w:rsid w:val="0097691E"/>
    <w:rsid w:val="009800BC"/>
    <w:rsid w:val="0098163D"/>
    <w:rsid w:val="00981B5C"/>
    <w:rsid w:val="009825B7"/>
    <w:rsid w:val="009856A8"/>
    <w:rsid w:val="0098677C"/>
    <w:rsid w:val="0098730D"/>
    <w:rsid w:val="0099207A"/>
    <w:rsid w:val="00993E01"/>
    <w:rsid w:val="0099455B"/>
    <w:rsid w:val="00995D88"/>
    <w:rsid w:val="009A3B4F"/>
    <w:rsid w:val="009A49D9"/>
    <w:rsid w:val="009A6E1F"/>
    <w:rsid w:val="009B2B64"/>
    <w:rsid w:val="009B4534"/>
    <w:rsid w:val="009B56ED"/>
    <w:rsid w:val="009B5B7D"/>
    <w:rsid w:val="009C08A5"/>
    <w:rsid w:val="009C23CB"/>
    <w:rsid w:val="009D0DFA"/>
    <w:rsid w:val="009D16FE"/>
    <w:rsid w:val="009D2979"/>
    <w:rsid w:val="009D31B7"/>
    <w:rsid w:val="009D38BE"/>
    <w:rsid w:val="009D4B53"/>
    <w:rsid w:val="009D5543"/>
    <w:rsid w:val="009E1963"/>
    <w:rsid w:val="009E6EE2"/>
    <w:rsid w:val="009E7103"/>
    <w:rsid w:val="009F01EE"/>
    <w:rsid w:val="009F2B2D"/>
    <w:rsid w:val="009F3108"/>
    <w:rsid w:val="009F3B27"/>
    <w:rsid w:val="009F4071"/>
    <w:rsid w:val="009F4C8E"/>
    <w:rsid w:val="00A03D43"/>
    <w:rsid w:val="00A0422C"/>
    <w:rsid w:val="00A05BDC"/>
    <w:rsid w:val="00A1169C"/>
    <w:rsid w:val="00A11839"/>
    <w:rsid w:val="00A138DE"/>
    <w:rsid w:val="00A150E8"/>
    <w:rsid w:val="00A15F71"/>
    <w:rsid w:val="00A160DB"/>
    <w:rsid w:val="00A177EE"/>
    <w:rsid w:val="00A23F01"/>
    <w:rsid w:val="00A27757"/>
    <w:rsid w:val="00A30C54"/>
    <w:rsid w:val="00A30EF9"/>
    <w:rsid w:val="00A32064"/>
    <w:rsid w:val="00A324DD"/>
    <w:rsid w:val="00A32812"/>
    <w:rsid w:val="00A32E7D"/>
    <w:rsid w:val="00A33A1D"/>
    <w:rsid w:val="00A34663"/>
    <w:rsid w:val="00A34B26"/>
    <w:rsid w:val="00A375F3"/>
    <w:rsid w:val="00A40874"/>
    <w:rsid w:val="00A422C4"/>
    <w:rsid w:val="00A42715"/>
    <w:rsid w:val="00A435B9"/>
    <w:rsid w:val="00A449F8"/>
    <w:rsid w:val="00A467C0"/>
    <w:rsid w:val="00A5044E"/>
    <w:rsid w:val="00A5387E"/>
    <w:rsid w:val="00A55832"/>
    <w:rsid w:val="00A563F1"/>
    <w:rsid w:val="00A60322"/>
    <w:rsid w:val="00A626A6"/>
    <w:rsid w:val="00A62BAC"/>
    <w:rsid w:val="00A64294"/>
    <w:rsid w:val="00A658FF"/>
    <w:rsid w:val="00A7012A"/>
    <w:rsid w:val="00A71654"/>
    <w:rsid w:val="00A740C1"/>
    <w:rsid w:val="00A751CF"/>
    <w:rsid w:val="00A75335"/>
    <w:rsid w:val="00A75E1E"/>
    <w:rsid w:val="00A76EEE"/>
    <w:rsid w:val="00A8001D"/>
    <w:rsid w:val="00A8177D"/>
    <w:rsid w:val="00A8253D"/>
    <w:rsid w:val="00A93D67"/>
    <w:rsid w:val="00A95A39"/>
    <w:rsid w:val="00A963CF"/>
    <w:rsid w:val="00A97F0F"/>
    <w:rsid w:val="00AA07BB"/>
    <w:rsid w:val="00AA18C2"/>
    <w:rsid w:val="00AA2B00"/>
    <w:rsid w:val="00AA32CB"/>
    <w:rsid w:val="00AA4546"/>
    <w:rsid w:val="00AA4C3E"/>
    <w:rsid w:val="00AA60F5"/>
    <w:rsid w:val="00AB0654"/>
    <w:rsid w:val="00AB3887"/>
    <w:rsid w:val="00AB60CA"/>
    <w:rsid w:val="00AC03AA"/>
    <w:rsid w:val="00AC1926"/>
    <w:rsid w:val="00AC46BA"/>
    <w:rsid w:val="00AC4C17"/>
    <w:rsid w:val="00AC658F"/>
    <w:rsid w:val="00AC6599"/>
    <w:rsid w:val="00AC7AC1"/>
    <w:rsid w:val="00AC7F16"/>
    <w:rsid w:val="00AD1A16"/>
    <w:rsid w:val="00AD1D02"/>
    <w:rsid w:val="00AD2C8A"/>
    <w:rsid w:val="00AD561B"/>
    <w:rsid w:val="00AD7615"/>
    <w:rsid w:val="00AD7844"/>
    <w:rsid w:val="00AE0395"/>
    <w:rsid w:val="00AE2F90"/>
    <w:rsid w:val="00AE352D"/>
    <w:rsid w:val="00AE3ED3"/>
    <w:rsid w:val="00AE59AB"/>
    <w:rsid w:val="00AF455C"/>
    <w:rsid w:val="00AF4C8E"/>
    <w:rsid w:val="00AF5784"/>
    <w:rsid w:val="00AF67DC"/>
    <w:rsid w:val="00B007D1"/>
    <w:rsid w:val="00B0117C"/>
    <w:rsid w:val="00B04550"/>
    <w:rsid w:val="00B066D4"/>
    <w:rsid w:val="00B11E9F"/>
    <w:rsid w:val="00B12F2C"/>
    <w:rsid w:val="00B15727"/>
    <w:rsid w:val="00B162EE"/>
    <w:rsid w:val="00B17E8B"/>
    <w:rsid w:val="00B21E11"/>
    <w:rsid w:val="00B235E1"/>
    <w:rsid w:val="00B23D53"/>
    <w:rsid w:val="00B24E09"/>
    <w:rsid w:val="00B26687"/>
    <w:rsid w:val="00B313DE"/>
    <w:rsid w:val="00B338D9"/>
    <w:rsid w:val="00B34C3D"/>
    <w:rsid w:val="00B357DF"/>
    <w:rsid w:val="00B41B45"/>
    <w:rsid w:val="00B42FC7"/>
    <w:rsid w:val="00B45022"/>
    <w:rsid w:val="00B451C7"/>
    <w:rsid w:val="00B47421"/>
    <w:rsid w:val="00B47AEA"/>
    <w:rsid w:val="00B50972"/>
    <w:rsid w:val="00B53A46"/>
    <w:rsid w:val="00B54EBE"/>
    <w:rsid w:val="00B55E96"/>
    <w:rsid w:val="00B57D54"/>
    <w:rsid w:val="00B60807"/>
    <w:rsid w:val="00B609DC"/>
    <w:rsid w:val="00B62D0D"/>
    <w:rsid w:val="00B64D36"/>
    <w:rsid w:val="00B652F4"/>
    <w:rsid w:val="00B65850"/>
    <w:rsid w:val="00B6677D"/>
    <w:rsid w:val="00B6698A"/>
    <w:rsid w:val="00B70561"/>
    <w:rsid w:val="00B71E00"/>
    <w:rsid w:val="00B73A73"/>
    <w:rsid w:val="00B818C1"/>
    <w:rsid w:val="00B82038"/>
    <w:rsid w:val="00B8204A"/>
    <w:rsid w:val="00B8303A"/>
    <w:rsid w:val="00B83764"/>
    <w:rsid w:val="00B8651E"/>
    <w:rsid w:val="00B86B74"/>
    <w:rsid w:val="00B86C9B"/>
    <w:rsid w:val="00B8717D"/>
    <w:rsid w:val="00B87DAD"/>
    <w:rsid w:val="00B923B9"/>
    <w:rsid w:val="00B929A4"/>
    <w:rsid w:val="00B93294"/>
    <w:rsid w:val="00B93F50"/>
    <w:rsid w:val="00B96C5C"/>
    <w:rsid w:val="00BA0814"/>
    <w:rsid w:val="00BA0B72"/>
    <w:rsid w:val="00BA0EF1"/>
    <w:rsid w:val="00BA230A"/>
    <w:rsid w:val="00BA3094"/>
    <w:rsid w:val="00BA32E2"/>
    <w:rsid w:val="00BA3C53"/>
    <w:rsid w:val="00BA7E50"/>
    <w:rsid w:val="00BC08F4"/>
    <w:rsid w:val="00BC2741"/>
    <w:rsid w:val="00BC7738"/>
    <w:rsid w:val="00BD0300"/>
    <w:rsid w:val="00BE0A61"/>
    <w:rsid w:val="00BE22F8"/>
    <w:rsid w:val="00BE49C8"/>
    <w:rsid w:val="00BE65E1"/>
    <w:rsid w:val="00BE6A07"/>
    <w:rsid w:val="00BF003C"/>
    <w:rsid w:val="00BF1F06"/>
    <w:rsid w:val="00C00F2A"/>
    <w:rsid w:val="00C03672"/>
    <w:rsid w:val="00C05066"/>
    <w:rsid w:val="00C07755"/>
    <w:rsid w:val="00C107DE"/>
    <w:rsid w:val="00C10BF4"/>
    <w:rsid w:val="00C1743F"/>
    <w:rsid w:val="00C1760D"/>
    <w:rsid w:val="00C17ADA"/>
    <w:rsid w:val="00C21317"/>
    <w:rsid w:val="00C21959"/>
    <w:rsid w:val="00C22F4F"/>
    <w:rsid w:val="00C24BBA"/>
    <w:rsid w:val="00C26024"/>
    <w:rsid w:val="00C37967"/>
    <w:rsid w:val="00C408DE"/>
    <w:rsid w:val="00C456EC"/>
    <w:rsid w:val="00C45B25"/>
    <w:rsid w:val="00C46F18"/>
    <w:rsid w:val="00C47117"/>
    <w:rsid w:val="00C5346F"/>
    <w:rsid w:val="00C54875"/>
    <w:rsid w:val="00C5665B"/>
    <w:rsid w:val="00C613AD"/>
    <w:rsid w:val="00C61764"/>
    <w:rsid w:val="00C62395"/>
    <w:rsid w:val="00C65122"/>
    <w:rsid w:val="00C710EB"/>
    <w:rsid w:val="00C7329D"/>
    <w:rsid w:val="00C7598A"/>
    <w:rsid w:val="00C77AAC"/>
    <w:rsid w:val="00C77B2E"/>
    <w:rsid w:val="00C80C48"/>
    <w:rsid w:val="00C81A2E"/>
    <w:rsid w:val="00C83C16"/>
    <w:rsid w:val="00C83F56"/>
    <w:rsid w:val="00C95027"/>
    <w:rsid w:val="00C9597C"/>
    <w:rsid w:val="00CA0143"/>
    <w:rsid w:val="00CA258E"/>
    <w:rsid w:val="00CA290D"/>
    <w:rsid w:val="00CA476D"/>
    <w:rsid w:val="00CA5753"/>
    <w:rsid w:val="00CA7602"/>
    <w:rsid w:val="00CA7C5A"/>
    <w:rsid w:val="00CB08A4"/>
    <w:rsid w:val="00CB327C"/>
    <w:rsid w:val="00CB5FC0"/>
    <w:rsid w:val="00CB62EA"/>
    <w:rsid w:val="00CC34C2"/>
    <w:rsid w:val="00CC57F7"/>
    <w:rsid w:val="00CC6804"/>
    <w:rsid w:val="00CC6EFC"/>
    <w:rsid w:val="00CD24A9"/>
    <w:rsid w:val="00CD344D"/>
    <w:rsid w:val="00CE0361"/>
    <w:rsid w:val="00CE1B84"/>
    <w:rsid w:val="00CE3425"/>
    <w:rsid w:val="00CE3CDD"/>
    <w:rsid w:val="00CE5372"/>
    <w:rsid w:val="00CF043F"/>
    <w:rsid w:val="00CF159B"/>
    <w:rsid w:val="00CF182C"/>
    <w:rsid w:val="00CF1985"/>
    <w:rsid w:val="00CF606F"/>
    <w:rsid w:val="00CF688D"/>
    <w:rsid w:val="00D017D7"/>
    <w:rsid w:val="00D035DC"/>
    <w:rsid w:val="00D06076"/>
    <w:rsid w:val="00D0716E"/>
    <w:rsid w:val="00D12647"/>
    <w:rsid w:val="00D13589"/>
    <w:rsid w:val="00D1622F"/>
    <w:rsid w:val="00D175C6"/>
    <w:rsid w:val="00D21851"/>
    <w:rsid w:val="00D22A97"/>
    <w:rsid w:val="00D2464A"/>
    <w:rsid w:val="00D26118"/>
    <w:rsid w:val="00D30F03"/>
    <w:rsid w:val="00D31A84"/>
    <w:rsid w:val="00D3367F"/>
    <w:rsid w:val="00D3388A"/>
    <w:rsid w:val="00D35CC0"/>
    <w:rsid w:val="00D364FE"/>
    <w:rsid w:val="00D44E32"/>
    <w:rsid w:val="00D464A9"/>
    <w:rsid w:val="00D50E01"/>
    <w:rsid w:val="00D6014A"/>
    <w:rsid w:val="00D60255"/>
    <w:rsid w:val="00D60B08"/>
    <w:rsid w:val="00D6123D"/>
    <w:rsid w:val="00D63254"/>
    <w:rsid w:val="00D635D2"/>
    <w:rsid w:val="00D636BE"/>
    <w:rsid w:val="00D63FF8"/>
    <w:rsid w:val="00D6426C"/>
    <w:rsid w:val="00D6790D"/>
    <w:rsid w:val="00D708DE"/>
    <w:rsid w:val="00D7162F"/>
    <w:rsid w:val="00D71652"/>
    <w:rsid w:val="00D72618"/>
    <w:rsid w:val="00D74082"/>
    <w:rsid w:val="00D80562"/>
    <w:rsid w:val="00D83D3D"/>
    <w:rsid w:val="00D86647"/>
    <w:rsid w:val="00D9171C"/>
    <w:rsid w:val="00D937D0"/>
    <w:rsid w:val="00D93BD5"/>
    <w:rsid w:val="00D9670D"/>
    <w:rsid w:val="00DA28C4"/>
    <w:rsid w:val="00DA4937"/>
    <w:rsid w:val="00DA6E2B"/>
    <w:rsid w:val="00DA72BE"/>
    <w:rsid w:val="00DB08DF"/>
    <w:rsid w:val="00DB5396"/>
    <w:rsid w:val="00DB578D"/>
    <w:rsid w:val="00DB69B1"/>
    <w:rsid w:val="00DC2EA7"/>
    <w:rsid w:val="00DC3860"/>
    <w:rsid w:val="00DC41D3"/>
    <w:rsid w:val="00DC67EB"/>
    <w:rsid w:val="00DC6E26"/>
    <w:rsid w:val="00DD127F"/>
    <w:rsid w:val="00DD3D94"/>
    <w:rsid w:val="00DD4C1B"/>
    <w:rsid w:val="00DD51EC"/>
    <w:rsid w:val="00DD5318"/>
    <w:rsid w:val="00DD65C3"/>
    <w:rsid w:val="00DE3245"/>
    <w:rsid w:val="00DE37CD"/>
    <w:rsid w:val="00DE4AA3"/>
    <w:rsid w:val="00DE4ADA"/>
    <w:rsid w:val="00DF1B5A"/>
    <w:rsid w:val="00DF406E"/>
    <w:rsid w:val="00E01C50"/>
    <w:rsid w:val="00E025A0"/>
    <w:rsid w:val="00E02743"/>
    <w:rsid w:val="00E032B2"/>
    <w:rsid w:val="00E04C05"/>
    <w:rsid w:val="00E06428"/>
    <w:rsid w:val="00E06C60"/>
    <w:rsid w:val="00E147A2"/>
    <w:rsid w:val="00E14FFE"/>
    <w:rsid w:val="00E15CA5"/>
    <w:rsid w:val="00E16699"/>
    <w:rsid w:val="00E209FB"/>
    <w:rsid w:val="00E31177"/>
    <w:rsid w:val="00E33BDC"/>
    <w:rsid w:val="00E351C2"/>
    <w:rsid w:val="00E36D75"/>
    <w:rsid w:val="00E37383"/>
    <w:rsid w:val="00E44725"/>
    <w:rsid w:val="00E47390"/>
    <w:rsid w:val="00E5003B"/>
    <w:rsid w:val="00E527F0"/>
    <w:rsid w:val="00E607D4"/>
    <w:rsid w:val="00E705B3"/>
    <w:rsid w:val="00E70850"/>
    <w:rsid w:val="00E72D58"/>
    <w:rsid w:val="00E73BF5"/>
    <w:rsid w:val="00E77477"/>
    <w:rsid w:val="00E805C0"/>
    <w:rsid w:val="00E805C6"/>
    <w:rsid w:val="00E81DBB"/>
    <w:rsid w:val="00E85D89"/>
    <w:rsid w:val="00E87BB3"/>
    <w:rsid w:val="00E90EAD"/>
    <w:rsid w:val="00E93114"/>
    <w:rsid w:val="00E96F94"/>
    <w:rsid w:val="00E97A58"/>
    <w:rsid w:val="00EA13E8"/>
    <w:rsid w:val="00EA4068"/>
    <w:rsid w:val="00EA45AD"/>
    <w:rsid w:val="00EA4C91"/>
    <w:rsid w:val="00EA5BFB"/>
    <w:rsid w:val="00EA65B7"/>
    <w:rsid w:val="00EA7EF9"/>
    <w:rsid w:val="00EB0F6D"/>
    <w:rsid w:val="00EB1089"/>
    <w:rsid w:val="00EB1199"/>
    <w:rsid w:val="00EB255C"/>
    <w:rsid w:val="00EB2E1F"/>
    <w:rsid w:val="00EB411A"/>
    <w:rsid w:val="00EB47F8"/>
    <w:rsid w:val="00EB557A"/>
    <w:rsid w:val="00EB7859"/>
    <w:rsid w:val="00EC09EE"/>
    <w:rsid w:val="00EC0A90"/>
    <w:rsid w:val="00EC1E18"/>
    <w:rsid w:val="00EC4AA3"/>
    <w:rsid w:val="00EC4AE4"/>
    <w:rsid w:val="00EC4DD2"/>
    <w:rsid w:val="00ED0302"/>
    <w:rsid w:val="00ED0FA4"/>
    <w:rsid w:val="00ED1B1C"/>
    <w:rsid w:val="00ED3B02"/>
    <w:rsid w:val="00ED6547"/>
    <w:rsid w:val="00EE122B"/>
    <w:rsid w:val="00EE2431"/>
    <w:rsid w:val="00EE356E"/>
    <w:rsid w:val="00EE4B5F"/>
    <w:rsid w:val="00EE77E6"/>
    <w:rsid w:val="00EF00F7"/>
    <w:rsid w:val="00EF0F4F"/>
    <w:rsid w:val="00EF3A7B"/>
    <w:rsid w:val="00EF6CEB"/>
    <w:rsid w:val="00EF7213"/>
    <w:rsid w:val="00F00760"/>
    <w:rsid w:val="00F04FB6"/>
    <w:rsid w:val="00F103AF"/>
    <w:rsid w:val="00F11549"/>
    <w:rsid w:val="00F1218C"/>
    <w:rsid w:val="00F1354A"/>
    <w:rsid w:val="00F13CFD"/>
    <w:rsid w:val="00F13D0A"/>
    <w:rsid w:val="00F14F0C"/>
    <w:rsid w:val="00F220BC"/>
    <w:rsid w:val="00F236F1"/>
    <w:rsid w:val="00F27B8D"/>
    <w:rsid w:val="00F31FC8"/>
    <w:rsid w:val="00F36488"/>
    <w:rsid w:val="00F4087B"/>
    <w:rsid w:val="00F4136A"/>
    <w:rsid w:val="00F44832"/>
    <w:rsid w:val="00F468B4"/>
    <w:rsid w:val="00F5027C"/>
    <w:rsid w:val="00F50FC0"/>
    <w:rsid w:val="00F51256"/>
    <w:rsid w:val="00F51354"/>
    <w:rsid w:val="00F5226B"/>
    <w:rsid w:val="00F60329"/>
    <w:rsid w:val="00F61A0D"/>
    <w:rsid w:val="00F632E3"/>
    <w:rsid w:val="00F637AA"/>
    <w:rsid w:val="00F645DB"/>
    <w:rsid w:val="00F6534D"/>
    <w:rsid w:val="00F6615E"/>
    <w:rsid w:val="00F7088A"/>
    <w:rsid w:val="00F70B1F"/>
    <w:rsid w:val="00F716A5"/>
    <w:rsid w:val="00F73F97"/>
    <w:rsid w:val="00F74978"/>
    <w:rsid w:val="00F759F7"/>
    <w:rsid w:val="00F765A1"/>
    <w:rsid w:val="00F80768"/>
    <w:rsid w:val="00F80C94"/>
    <w:rsid w:val="00F80FDC"/>
    <w:rsid w:val="00F8361C"/>
    <w:rsid w:val="00F84E4E"/>
    <w:rsid w:val="00F8755F"/>
    <w:rsid w:val="00F9140C"/>
    <w:rsid w:val="00F925A7"/>
    <w:rsid w:val="00F944E2"/>
    <w:rsid w:val="00F94EFA"/>
    <w:rsid w:val="00FA07A3"/>
    <w:rsid w:val="00FA5CE9"/>
    <w:rsid w:val="00FA7C92"/>
    <w:rsid w:val="00FB11DD"/>
    <w:rsid w:val="00FB168E"/>
    <w:rsid w:val="00FB2AD2"/>
    <w:rsid w:val="00FB6A11"/>
    <w:rsid w:val="00FB6A77"/>
    <w:rsid w:val="00FC1D84"/>
    <w:rsid w:val="00FC3005"/>
    <w:rsid w:val="00FC3174"/>
    <w:rsid w:val="00FC5688"/>
    <w:rsid w:val="00FC5F42"/>
    <w:rsid w:val="00FD4B28"/>
    <w:rsid w:val="00FD63CF"/>
    <w:rsid w:val="00FD7A75"/>
    <w:rsid w:val="00FE0194"/>
    <w:rsid w:val="00FE2291"/>
    <w:rsid w:val="00FE5224"/>
    <w:rsid w:val="00FE6C27"/>
    <w:rsid w:val="00FF09F6"/>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F4150EE-358E-4C9A-9F55-5EAE22D2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Heading"/>
    <w:next w:val="BodyText"/>
    <w:link w:val="Heading1Char"/>
    <w:qFormat/>
    <w:rsid w:val="008F7119"/>
    <w:pPr>
      <w:numPr>
        <w:numId w:val="6"/>
      </w:numPr>
      <w:outlineLvl w:val="0"/>
    </w:pPr>
    <w:rPr>
      <w:b/>
      <w:bCs/>
      <w:sz w:val="32"/>
      <w:szCs w:val="32"/>
    </w:rPr>
  </w:style>
  <w:style w:type="paragraph" w:styleId="Heading2">
    <w:name w:val="heading 2"/>
    <w:basedOn w:val="Heading"/>
    <w:next w:val="BodyText"/>
    <w:link w:val="Heading2Char"/>
    <w:qFormat/>
    <w:rsid w:val="008F7119"/>
    <w:pPr>
      <w:numPr>
        <w:ilvl w:val="1"/>
        <w:numId w:val="6"/>
      </w:numPr>
      <w:outlineLvl w:val="1"/>
    </w:pPr>
    <w:rPr>
      <w:b/>
      <w:bCs/>
      <w:i/>
      <w:iCs/>
    </w:rPr>
  </w:style>
  <w:style w:type="paragraph" w:styleId="Heading3">
    <w:name w:val="heading 3"/>
    <w:basedOn w:val="Heading"/>
    <w:next w:val="BodyText"/>
    <w:link w:val="Heading3Char"/>
    <w:qFormat/>
    <w:rsid w:val="008F7119"/>
    <w:pPr>
      <w:numPr>
        <w:ilvl w:val="2"/>
        <w:numId w:val="6"/>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5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character" w:customStyle="1" w:styleId="Heading1Char">
    <w:name w:val="Heading 1 Char"/>
    <w:basedOn w:val="DefaultParagraphFont"/>
    <w:link w:val="Heading1"/>
    <w:rsid w:val="008F7119"/>
    <w:rPr>
      <w:rFonts w:ascii="Arial" w:eastAsia="Microsoft YaHei" w:hAnsi="Arial" w:cs="Mangal"/>
      <w:b/>
      <w:bCs/>
      <w:kern w:val="1"/>
      <w:sz w:val="32"/>
      <w:szCs w:val="32"/>
      <w:lang w:eastAsia="hi-IN" w:bidi="hi-IN"/>
    </w:rPr>
  </w:style>
  <w:style w:type="character" w:customStyle="1" w:styleId="Heading2Char">
    <w:name w:val="Heading 2 Char"/>
    <w:basedOn w:val="DefaultParagraphFont"/>
    <w:link w:val="Heading2"/>
    <w:rsid w:val="008F7119"/>
    <w:rPr>
      <w:rFonts w:ascii="Arial" w:eastAsia="Microsoft YaHei" w:hAnsi="Arial" w:cs="Mangal"/>
      <w:b/>
      <w:bCs/>
      <w:i/>
      <w:iCs/>
      <w:kern w:val="1"/>
      <w:sz w:val="28"/>
      <w:szCs w:val="28"/>
      <w:lang w:eastAsia="hi-IN" w:bidi="hi-IN"/>
    </w:rPr>
  </w:style>
  <w:style w:type="character" w:customStyle="1" w:styleId="Heading3Char">
    <w:name w:val="Heading 3 Char"/>
    <w:basedOn w:val="DefaultParagraphFont"/>
    <w:link w:val="Heading3"/>
    <w:rsid w:val="008F7119"/>
    <w:rPr>
      <w:rFonts w:ascii="Arial" w:eastAsia="Microsoft YaHei" w:hAnsi="Arial" w:cs="Mangal"/>
      <w:b/>
      <w:bCs/>
      <w:kern w:val="1"/>
      <w:sz w:val="28"/>
      <w:szCs w:val="28"/>
      <w:lang w:eastAsia="hi-IN" w:bidi="hi-IN"/>
    </w:rPr>
  </w:style>
  <w:style w:type="paragraph" w:customStyle="1" w:styleId="Heading">
    <w:name w:val="Heading"/>
    <w:basedOn w:val="Normal"/>
    <w:next w:val="Subtitle"/>
    <w:rsid w:val="00702708"/>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F7119"/>
    <w:pPr>
      <w:spacing w:after="120"/>
    </w:pPr>
  </w:style>
  <w:style w:type="character" w:customStyle="1" w:styleId="BodyTextChar">
    <w:name w:val="Body Text Char"/>
    <w:basedOn w:val="DefaultParagraphFont"/>
    <w:link w:val="BodyText"/>
    <w:uiPriority w:val="99"/>
    <w:rsid w:val="008F7119"/>
    <w:rPr>
      <w:rFonts w:ascii="Times New Roman" w:eastAsia="SimSun" w:hAnsi="Times New Roman" w:cs="Mangal"/>
      <w:kern w:val="1"/>
      <w:sz w:val="24"/>
      <w:szCs w:val="24"/>
      <w:lang w:eastAsia="hi-IN" w:bidi="hi-IN"/>
    </w:rPr>
  </w:style>
  <w:style w:type="paragraph" w:styleId="Subtitle">
    <w:name w:val="Subtitle"/>
    <w:basedOn w:val="Normal"/>
    <w:next w:val="BodyText"/>
    <w:link w:val="SubtitleChar"/>
    <w:qFormat/>
    <w:rsid w:val="00702708"/>
    <w:pPr>
      <w:keepNext/>
      <w:spacing w:before="240" w:after="120"/>
      <w:jc w:val="center"/>
    </w:pPr>
    <w:rPr>
      <w:rFonts w:ascii="Arial" w:eastAsia="Microsoft YaHei" w:hAnsi="Arial"/>
      <w:i/>
      <w:iCs/>
      <w:sz w:val="28"/>
      <w:szCs w:val="28"/>
    </w:rPr>
  </w:style>
  <w:style w:type="character" w:customStyle="1" w:styleId="SubtitleChar">
    <w:name w:val="Subtitle Char"/>
    <w:basedOn w:val="DefaultParagraphFont"/>
    <w:link w:val="Subtitle"/>
    <w:rsid w:val="008F7119"/>
    <w:rPr>
      <w:rFonts w:ascii="Arial" w:eastAsia="Microsoft YaHei" w:hAnsi="Arial" w:cs="Mangal"/>
      <w:i/>
      <w:iCs/>
      <w:kern w:val="1"/>
      <w:sz w:val="28"/>
      <w:szCs w:val="28"/>
      <w:lang w:eastAsia="hi-IN" w:bidi="hi-IN"/>
    </w:rPr>
  </w:style>
  <w:style w:type="paragraph" w:customStyle="1" w:styleId="KeyWords">
    <w:name w:val="Key_Words"/>
    <w:basedOn w:val="Normal"/>
    <w:rsid w:val="00702708"/>
    <w:pPr>
      <w:jc w:val="both"/>
    </w:pPr>
    <w:rPr>
      <w:i/>
      <w:color w:val="333333"/>
    </w:rPr>
  </w:style>
  <w:style w:type="paragraph" w:customStyle="1" w:styleId="KeyWords0">
    <w:name w:val="KeyWords"/>
    <w:basedOn w:val="KeyWords"/>
    <w:rsid w:val="008F7119"/>
  </w:style>
  <w:style w:type="paragraph" w:styleId="Caption">
    <w:name w:val="caption"/>
    <w:basedOn w:val="Normal"/>
    <w:qFormat/>
    <w:rsid w:val="008F7119"/>
    <w:pPr>
      <w:suppressLineNumbers/>
      <w:spacing w:before="120" w:after="120"/>
    </w:pPr>
    <w:rPr>
      <w:i/>
      <w:iCs/>
    </w:rPr>
  </w:style>
  <w:style w:type="character" w:customStyle="1" w:styleId="Flyer">
    <w:name w:val="Flyer"/>
    <w:qFormat/>
    <w:rsid w:val="008F7119"/>
    <w:rPr>
      <w:rFonts w:ascii="Times New Roman" w:hAnsi="Times New Roman"/>
      <w:sz w:val="40"/>
    </w:rPr>
  </w:style>
  <w:style w:type="paragraph" w:customStyle="1" w:styleId="Folders">
    <w:name w:val="Folders"/>
    <w:basedOn w:val="Normal"/>
    <w:rsid w:val="00702708"/>
    <w:rPr>
      <w:rFonts w:eastAsia="Times New Roman" w:cs="Times New Roman"/>
      <w:lang w:val="en-US"/>
    </w:rPr>
  </w:style>
  <w:style w:type="character" w:styleId="FollowedHyperlink">
    <w:name w:val="FollowedHyperlink"/>
    <w:uiPriority w:val="99"/>
    <w:rsid w:val="008F7119"/>
    <w:rPr>
      <w:color w:val="800000"/>
      <w:u w:val="single"/>
    </w:rPr>
  </w:style>
  <w:style w:type="character" w:styleId="Hyperlink">
    <w:name w:val="Hyperlink"/>
    <w:uiPriority w:val="99"/>
    <w:rsid w:val="008F7119"/>
    <w:rPr>
      <w:color w:val="000080"/>
      <w:u w:val="single"/>
    </w:rPr>
  </w:style>
  <w:style w:type="paragraph" w:customStyle="1" w:styleId="Index">
    <w:name w:val="Index"/>
    <w:basedOn w:val="Normal"/>
    <w:rsid w:val="008F7119"/>
    <w:pPr>
      <w:suppressLineNumbers/>
    </w:pPr>
  </w:style>
  <w:style w:type="paragraph" w:styleId="List">
    <w:name w:val="List"/>
    <w:basedOn w:val="BodyText"/>
    <w:rsid w:val="008F7119"/>
  </w:style>
  <w:style w:type="paragraph" w:customStyle="1" w:styleId="TableContents">
    <w:name w:val="Table Contents"/>
    <w:basedOn w:val="Normal"/>
    <w:rsid w:val="008F7119"/>
    <w:pPr>
      <w:suppressLineNumbers/>
    </w:pPr>
  </w:style>
  <w:style w:type="paragraph" w:customStyle="1" w:styleId="TableHeading">
    <w:name w:val="Table Heading"/>
    <w:basedOn w:val="TableContents"/>
    <w:rsid w:val="008F7119"/>
    <w:pPr>
      <w:jc w:val="center"/>
    </w:pPr>
    <w:rPr>
      <w:b/>
      <w:bCs/>
    </w:rPr>
  </w:style>
  <w:style w:type="paragraph" w:customStyle="1" w:styleId="TextBodyc01pointnumerotealtn">
    <w:name w:val="Text Body.c01pointnumerotealtn"/>
    <w:basedOn w:val="BodyText"/>
    <w:rsid w:val="008F7119"/>
    <w:pPr>
      <w:spacing w:after="238"/>
      <w:ind w:left="567" w:hanging="539"/>
      <w:jc w:val="both"/>
    </w:pPr>
  </w:style>
  <w:style w:type="paragraph" w:customStyle="1" w:styleId="TextBodyc71indicateur">
    <w:name w:val="Text Body.c71indicateur"/>
    <w:basedOn w:val="BodyText"/>
    <w:rsid w:val="008F7119"/>
    <w:pPr>
      <w:spacing w:before="601" w:after="561"/>
      <w:ind w:left="567"/>
      <w:jc w:val="center"/>
    </w:pPr>
  </w:style>
  <w:style w:type="paragraph" w:customStyle="1" w:styleId="ToParDefinition">
    <w:name w:val="ToPar_Definition"/>
    <w:basedOn w:val="Normal"/>
    <w:rsid w:val="00702708"/>
    <w:pPr>
      <w:jc w:val="center"/>
    </w:pPr>
    <w:rPr>
      <w:b/>
      <w:bCs/>
      <w:i/>
      <w:color w:val="333333"/>
      <w:lang w:val="en-US"/>
    </w:rPr>
  </w:style>
  <w:style w:type="paragraph" w:customStyle="1" w:styleId="Zag00SkritopoleOficialenVupros">
    <w:name w:val="Zag_00_Skrito_poleOficialen_Vupros"/>
    <w:basedOn w:val="Normal"/>
    <w:rsid w:val="00702708"/>
    <w:pPr>
      <w:jc w:val="both"/>
    </w:pPr>
    <w:rPr>
      <w:i/>
    </w:rPr>
  </w:style>
  <w:style w:type="paragraph" w:customStyle="1" w:styleId="Zag001RezumeSkritopole">
    <w:name w:val="Zag_001_Rezume_Skrito_pole"/>
    <w:basedOn w:val="Normal"/>
    <w:rsid w:val="00702708"/>
    <w:pPr>
      <w:jc w:val="both"/>
    </w:pPr>
    <w:rPr>
      <w:i/>
    </w:rPr>
  </w:style>
  <w:style w:type="character" w:customStyle="1" w:styleId="TitleChar">
    <w:name w:val="Title Char"/>
    <w:basedOn w:val="DefaultParagraphFont"/>
    <w:link w:val="Title"/>
    <w:uiPriority w:val="10"/>
    <w:rsid w:val="008F7119"/>
    <w:rPr>
      <w:rFonts w:ascii="Times New Roman" w:eastAsia="Times New Roman" w:hAnsi="Times New Roman" w:cs="Times New Roman"/>
      <w:sz w:val="24"/>
      <w:szCs w:val="24"/>
    </w:rPr>
  </w:style>
  <w:style w:type="paragraph" w:styleId="Title">
    <w:name w:val="Title"/>
    <w:basedOn w:val="Normal"/>
    <w:link w:val="TitleChar"/>
    <w:uiPriority w:val="10"/>
    <w:qFormat/>
    <w:rsid w:val="008F7119"/>
    <w:pPr>
      <w:widowControl/>
      <w:suppressAutoHyphens w:val="0"/>
      <w:spacing w:before="100" w:beforeAutospacing="1" w:after="100" w:afterAutospacing="1"/>
    </w:pPr>
    <w:rPr>
      <w:rFonts w:eastAsia="Times New Roman" w:cs="Times New Roman"/>
      <w:kern w:val="0"/>
      <w:lang w:eastAsia="en-US" w:bidi="ar-SA"/>
    </w:rPr>
  </w:style>
  <w:style w:type="character" w:customStyle="1" w:styleId="TitleChar1">
    <w:name w:val="Title Char1"/>
    <w:basedOn w:val="DefaultParagraphFont"/>
    <w:uiPriority w:val="10"/>
    <w:rsid w:val="008F7119"/>
    <w:rPr>
      <w:rFonts w:asciiTheme="majorHAnsi" w:eastAsiaTheme="majorEastAsia" w:hAnsiTheme="majorHAnsi" w:cs="Mangal"/>
      <w:spacing w:val="-10"/>
      <w:kern w:val="28"/>
      <w:sz w:val="56"/>
      <w:szCs w:val="50"/>
      <w:lang w:eastAsia="hi-IN" w:bidi="hi-IN"/>
    </w:rPr>
  </w:style>
  <w:style w:type="character" w:customStyle="1" w:styleId="CommentTextChar">
    <w:name w:val="Comment Text Char"/>
    <w:basedOn w:val="DefaultParagraphFont"/>
    <w:link w:val="CommentText"/>
    <w:uiPriority w:val="99"/>
    <w:rsid w:val="008F7119"/>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8F7119"/>
    <w:pPr>
      <w:widowControl/>
      <w:suppressAutoHyphens w:val="0"/>
      <w:spacing w:before="100" w:beforeAutospacing="1" w:after="100" w:afterAutospacing="1"/>
    </w:pPr>
    <w:rPr>
      <w:rFonts w:eastAsia="Times New Roman" w:cs="Times New Roman"/>
      <w:kern w:val="0"/>
      <w:lang w:eastAsia="en-US" w:bidi="ar-SA"/>
    </w:rPr>
  </w:style>
  <w:style w:type="character" w:customStyle="1" w:styleId="CommentTextChar1">
    <w:name w:val="Comment Text Char1"/>
    <w:basedOn w:val="DefaultParagraphFont"/>
    <w:uiPriority w:val="99"/>
    <w:semiHidden/>
    <w:rsid w:val="008F7119"/>
    <w:rPr>
      <w:rFonts w:ascii="Times New Roman" w:eastAsia="SimSun" w:hAnsi="Times New Roman" w:cs="Mangal"/>
      <w:kern w:val="1"/>
      <w:sz w:val="20"/>
      <w:szCs w:val="18"/>
      <w:lang w:eastAsia="hi-IN" w:bidi="hi-IN"/>
    </w:rPr>
  </w:style>
  <w:style w:type="paragraph" w:styleId="HTMLPreformatted">
    <w:name w:val="HTML Preformatted"/>
    <w:basedOn w:val="Normal"/>
    <w:link w:val="HTMLPreformattedChar"/>
    <w:uiPriority w:val="99"/>
    <w:unhideWhenUsed/>
    <w:rsid w:val="008F7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rsid w:val="008F7119"/>
    <w:rPr>
      <w:rFonts w:ascii="Courier New" w:eastAsia="Times New Roman" w:hAnsi="Courier New" w:cs="Courier New"/>
      <w:sz w:val="20"/>
      <w:szCs w:val="20"/>
      <w:lang w:val="en-US"/>
    </w:rPr>
  </w:style>
  <w:style w:type="paragraph" w:styleId="ListParagraph">
    <w:name w:val="List Paragraph"/>
    <w:basedOn w:val="Normal"/>
    <w:uiPriority w:val="34"/>
    <w:qFormat/>
    <w:rsid w:val="008F7119"/>
    <w:pPr>
      <w:ind w:left="720"/>
      <w:contextualSpacing/>
    </w:pPr>
    <w:rPr>
      <w:szCs w:val="21"/>
    </w:rPr>
  </w:style>
  <w:style w:type="paragraph" w:customStyle="1" w:styleId="m">
    <w:name w:val="m"/>
    <w:basedOn w:val="Normal"/>
    <w:rsid w:val="008F7119"/>
    <w:pPr>
      <w:widowControl/>
      <w:suppressAutoHyphens w:val="0"/>
      <w:spacing w:before="100" w:beforeAutospacing="1" w:after="100" w:afterAutospacing="1"/>
    </w:pPr>
    <w:rPr>
      <w:rFonts w:eastAsia="Times New Roman" w:cs="Times New Roman"/>
      <w:kern w:val="0"/>
      <w:lang w:eastAsia="bg-BG" w:bidi="ar-SA"/>
    </w:rPr>
  </w:style>
  <w:style w:type="paragraph" w:styleId="NormalWeb">
    <w:name w:val="Normal (Web)"/>
    <w:basedOn w:val="Normal"/>
    <w:uiPriority w:val="99"/>
    <w:semiHidden/>
    <w:unhideWhenUsed/>
    <w:rsid w:val="008F7119"/>
    <w:pPr>
      <w:widowControl/>
      <w:suppressAutoHyphens w:val="0"/>
      <w:spacing w:before="100" w:beforeAutospacing="1" w:after="100" w:afterAutospacing="1"/>
    </w:pPr>
    <w:rPr>
      <w:rFonts w:eastAsia="Times New Roman" w:cs="Times New Roman"/>
      <w:kern w:val="0"/>
      <w:lang w:eastAsia="bg-BG" w:bidi="ar-SA"/>
    </w:rPr>
  </w:style>
  <w:style w:type="paragraph" w:styleId="BalloonText">
    <w:name w:val="Balloon Text"/>
    <w:basedOn w:val="Normal"/>
    <w:link w:val="BalloonTextChar"/>
    <w:uiPriority w:val="99"/>
    <w:semiHidden/>
    <w:unhideWhenUsed/>
    <w:rsid w:val="008F7119"/>
    <w:rPr>
      <w:rFonts w:ascii="Segoe UI" w:hAnsi="Segoe UI"/>
      <w:sz w:val="18"/>
      <w:szCs w:val="16"/>
    </w:rPr>
  </w:style>
  <w:style w:type="character" w:customStyle="1" w:styleId="BalloonTextChar">
    <w:name w:val="Balloon Text Char"/>
    <w:basedOn w:val="DefaultParagraphFont"/>
    <w:link w:val="BalloonText"/>
    <w:uiPriority w:val="99"/>
    <w:semiHidden/>
    <w:rsid w:val="008F7119"/>
    <w:rPr>
      <w:rFonts w:ascii="Segoe UI" w:eastAsia="SimSun" w:hAnsi="Segoe UI" w:cs="Mangal"/>
      <w:kern w:val="1"/>
      <w:sz w:val="18"/>
      <w:szCs w:val="16"/>
      <w:lang w:eastAsia="hi-IN" w:bidi="hi-IN"/>
    </w:rPr>
  </w:style>
  <w:style w:type="character" w:styleId="CommentReference">
    <w:name w:val="annotation reference"/>
    <w:basedOn w:val="DefaultParagraphFont"/>
    <w:uiPriority w:val="99"/>
    <w:semiHidden/>
    <w:unhideWhenUsed/>
    <w:rsid w:val="008F7119"/>
    <w:rPr>
      <w:sz w:val="16"/>
      <w:szCs w:val="16"/>
    </w:rPr>
  </w:style>
  <w:style w:type="paragraph" w:styleId="CommentSubject">
    <w:name w:val="annotation subject"/>
    <w:basedOn w:val="CommentText"/>
    <w:next w:val="CommentText"/>
    <w:link w:val="CommentSubjectChar"/>
    <w:uiPriority w:val="99"/>
    <w:semiHidden/>
    <w:unhideWhenUsed/>
    <w:rsid w:val="008F7119"/>
    <w:pPr>
      <w:widowControl w:val="0"/>
      <w:suppressAutoHyphens/>
      <w:spacing w:before="0" w:beforeAutospacing="0" w:after="0" w:afterAutospacing="0"/>
    </w:pPr>
    <w:rPr>
      <w:rFonts w:eastAsia="SimSun" w:cs="Mangal"/>
      <w:b/>
      <w:bCs/>
      <w:kern w:val="1"/>
      <w:sz w:val="20"/>
      <w:szCs w:val="18"/>
      <w:lang w:eastAsia="hi-IN" w:bidi="hi-IN"/>
    </w:rPr>
  </w:style>
  <w:style w:type="character" w:customStyle="1" w:styleId="CommentSubjectChar">
    <w:name w:val="Comment Subject Char"/>
    <w:basedOn w:val="CommentTextChar1"/>
    <w:link w:val="CommentSubject"/>
    <w:uiPriority w:val="99"/>
    <w:semiHidden/>
    <w:rsid w:val="008F7119"/>
    <w:rPr>
      <w:rFonts w:ascii="Times New Roman" w:eastAsia="SimSun" w:hAnsi="Times New Roman" w:cs="Mangal"/>
      <w:b/>
      <w:bCs/>
      <w:kern w:val="1"/>
      <w:sz w:val="20"/>
      <w:szCs w:val="18"/>
      <w:lang w:eastAsia="hi-IN" w:bidi="hi-IN"/>
    </w:rPr>
  </w:style>
  <w:style w:type="paragraph" w:styleId="Revision">
    <w:name w:val="Revision"/>
    <w:hidden/>
    <w:uiPriority w:val="99"/>
    <w:semiHidden/>
    <w:rsid w:val="008F7119"/>
    <w:pPr>
      <w:spacing w:after="0" w:line="240" w:lineRule="auto"/>
    </w:pPr>
    <w:rPr>
      <w:rFonts w:ascii="Times New Roman" w:eastAsia="SimSun" w:hAnsi="Times New Roman" w:cs="Mangal"/>
      <w:kern w:val="1"/>
      <w:sz w:val="24"/>
      <w:szCs w:val="21"/>
      <w:lang w:eastAsia="hi-IN" w:bidi="hi-IN"/>
    </w:rPr>
  </w:style>
  <w:style w:type="paragraph" w:customStyle="1" w:styleId="SGDPRDate">
    <w:name w:val="S_GDPR_Date"/>
    <w:basedOn w:val="Normal"/>
    <w:link w:val="SGDPRDateChar"/>
    <w:qFormat/>
    <w:rsid w:val="008F7119"/>
    <w:rPr>
      <w:rFonts w:asciiTheme="minorHAnsi" w:hAnsiTheme="minorHAnsi"/>
      <w:color w:val="A6A6A6"/>
      <w:sz w:val="22"/>
    </w:rPr>
  </w:style>
  <w:style w:type="character" w:customStyle="1" w:styleId="SGDPRDateChar">
    <w:name w:val="S_GDPR_Date Char"/>
    <w:basedOn w:val="DefaultParagraphFont"/>
    <w:link w:val="SGDPRDate"/>
    <w:rsid w:val="008F7119"/>
    <w:rPr>
      <w:rFonts w:eastAsia="SimSun" w:cs="Mangal"/>
      <w:color w:val="A6A6A6"/>
      <w:kern w:val="1"/>
      <w:szCs w:val="24"/>
      <w:lang w:eastAsia="hi-IN" w:bidi="hi-IN"/>
    </w:rPr>
  </w:style>
  <w:style w:type="character" w:customStyle="1" w:styleId="longtext">
    <w:name w:val="long_text"/>
    <w:basedOn w:val="DefaultParagraphFont"/>
    <w:rsid w:val="008F7119"/>
  </w:style>
  <w:style w:type="paragraph" w:styleId="FootnoteText">
    <w:name w:val="footnote text"/>
    <w:basedOn w:val="Normal"/>
    <w:link w:val="FootnoteTextChar"/>
    <w:uiPriority w:val="99"/>
    <w:semiHidden/>
    <w:unhideWhenUsed/>
    <w:rsid w:val="008F7119"/>
    <w:rPr>
      <w:sz w:val="20"/>
      <w:szCs w:val="18"/>
    </w:rPr>
  </w:style>
  <w:style w:type="character" w:customStyle="1" w:styleId="FootnoteTextChar">
    <w:name w:val="Footnote Text Char"/>
    <w:basedOn w:val="DefaultParagraphFont"/>
    <w:link w:val="FootnoteText"/>
    <w:uiPriority w:val="99"/>
    <w:semiHidden/>
    <w:rsid w:val="008F7119"/>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8F7119"/>
    <w:rPr>
      <w:vertAlign w:val="superscript"/>
    </w:rPr>
  </w:style>
  <w:style w:type="paragraph" w:customStyle="1" w:styleId="GDPRApisParts">
    <w:name w:val="GDPR_Apis_Parts"/>
    <w:basedOn w:val="Normal"/>
    <w:qFormat/>
    <w:rsid w:val="008F7119"/>
    <w:pPr>
      <w:widowControl/>
      <w:numPr>
        <w:numId w:val="13"/>
      </w:numPr>
      <w:suppressAutoHyphens w:val="0"/>
      <w:spacing w:after="160" w:line="259" w:lineRule="auto"/>
    </w:pPr>
    <w:rPr>
      <w:rFonts w:ascii="Arial" w:eastAsiaTheme="minorHAnsi" w:hAnsi="Arial" w:cstheme="minorBidi"/>
      <w:b/>
      <w:color w:val="000000" w:themeColor="text1"/>
      <w:kern w:val="0"/>
      <w:sz w:val="28"/>
      <w:szCs w:val="22"/>
      <w:lang w:eastAsia="en-US" w:bidi="ar-SA"/>
    </w:rPr>
  </w:style>
  <w:style w:type="table" w:customStyle="1" w:styleId="TableGrid1">
    <w:name w:val="Table Grid1"/>
    <w:basedOn w:val="TableNormal"/>
    <w:next w:val="TableGrid"/>
    <w:uiPriority w:val="59"/>
    <w:rsid w:val="008230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ofia@stingphar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apis.bg/e.php?celex=32016R0679&amp;ToPar=Art5" TargetMode="External"/><Relationship Id="rId4" Type="http://schemas.openxmlformats.org/officeDocument/2006/relationships/settings" Target="settings.xml"/><Relationship Id="rId9" Type="http://schemas.openxmlformats.org/officeDocument/2006/relationships/hyperlink" Target="http://www.stingpharm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B748-EB2C-40D7-9080-C403943A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5122</Words>
  <Characters>24075</Characters>
  <Application>Microsoft Office Word</Application>
  <DocSecurity>0</DocSecurity>
  <Lines>6018</Lines>
  <Paragraphs>3649</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cp:keywords/>
  <dc:description/>
  <cp:lastModifiedBy>Manager3</cp:lastModifiedBy>
  <cp:revision>2</cp:revision>
  <cp:lastPrinted>2024-03-29T12:41:00Z</cp:lastPrinted>
  <dcterms:created xsi:type="dcterms:W3CDTF">2024-04-01T18:30:00Z</dcterms:created>
  <dcterms:modified xsi:type="dcterms:W3CDTF">2024-04-01T18:30:00Z</dcterms:modified>
</cp:coreProperties>
</file>